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A78D1" w14:textId="029E9EC2" w:rsidR="00D34269" w:rsidRPr="008F63CD" w:rsidRDefault="00D34269" w:rsidP="00D34269">
      <w:pPr>
        <w:pStyle w:val="3GPPHeader"/>
        <w:spacing w:after="0"/>
        <w:rPr>
          <w:rFonts w:eastAsia="Batang" w:cs="Arial"/>
          <w:sz w:val="22"/>
          <w:szCs w:val="22"/>
          <w:lang w:eastAsia="en-US"/>
        </w:rPr>
      </w:pPr>
      <w:r w:rsidRPr="00C55FC1">
        <w:rPr>
          <w:rFonts w:eastAsia="Batang" w:cs="Arial"/>
          <w:sz w:val="22"/>
          <w:szCs w:val="22"/>
          <w:lang w:eastAsia="en-US"/>
        </w:rPr>
        <w:t>3GPP TSG-RAN WG2 Meeting #1</w:t>
      </w:r>
      <w:r w:rsidR="00C55FC1" w:rsidRPr="00C55FC1">
        <w:rPr>
          <w:rFonts w:eastAsia="Yu Mincho" w:cs="Arial"/>
          <w:sz w:val="22"/>
          <w:szCs w:val="22"/>
        </w:rPr>
        <w:t>3</w:t>
      </w:r>
      <w:r w:rsidR="002F7B8F">
        <w:rPr>
          <w:rFonts w:eastAsia="Yu Mincho" w:cs="Arial"/>
          <w:sz w:val="22"/>
          <w:szCs w:val="22"/>
        </w:rPr>
        <w:t>1</w:t>
      </w:r>
      <w:r w:rsidRPr="00605E86">
        <w:rPr>
          <w:rFonts w:eastAsia="Batang" w:cs="Arial"/>
          <w:sz w:val="22"/>
          <w:szCs w:val="22"/>
          <w:lang w:eastAsia="en-US"/>
        </w:rPr>
        <w:tab/>
      </w:r>
      <w:r w:rsidRPr="008F63CD">
        <w:rPr>
          <w:rFonts w:eastAsia="Batang" w:cs="Arial"/>
          <w:iCs/>
          <w:sz w:val="22"/>
          <w:szCs w:val="22"/>
          <w:lang w:eastAsia="en-US"/>
        </w:rPr>
        <w:t>R2-</w:t>
      </w:r>
      <w:r w:rsidR="008F63CD" w:rsidRPr="008F63CD">
        <w:rPr>
          <w:rFonts w:eastAsia="Batang" w:cs="Arial"/>
          <w:iCs/>
          <w:sz w:val="22"/>
          <w:szCs w:val="22"/>
          <w:lang w:eastAsia="en-US"/>
        </w:rPr>
        <w:t>250</w:t>
      </w:r>
      <w:r w:rsidR="009B5C44">
        <w:rPr>
          <w:rFonts w:eastAsia="Batang" w:cs="Arial"/>
          <w:iCs/>
          <w:sz w:val="22"/>
          <w:szCs w:val="22"/>
          <w:lang w:eastAsia="en-US"/>
        </w:rPr>
        <w:t>xxxx</w:t>
      </w:r>
    </w:p>
    <w:p w14:paraId="7FF9005F" w14:textId="4113293B" w:rsidR="00D34269" w:rsidRPr="00605E86" w:rsidRDefault="009B5C44" w:rsidP="00D34269">
      <w:pPr>
        <w:pStyle w:val="3GPPHeader"/>
        <w:rPr>
          <w:rFonts w:eastAsia="Batang" w:cs="Arial"/>
          <w:sz w:val="22"/>
          <w:szCs w:val="22"/>
          <w:lang w:eastAsia="en-US"/>
        </w:rPr>
      </w:pPr>
      <w:r w:rsidRPr="009B5C44">
        <w:rPr>
          <w:rFonts w:eastAsia="Batang" w:cs="Arial"/>
          <w:sz w:val="22"/>
          <w:szCs w:val="22"/>
          <w:lang w:eastAsia="en-US"/>
        </w:rPr>
        <w:t>Bangalore, India</w:t>
      </w:r>
      <w:r>
        <w:rPr>
          <w:rFonts w:eastAsia="Batang" w:cs="Arial"/>
          <w:sz w:val="22"/>
          <w:szCs w:val="22"/>
          <w:lang w:eastAsia="en-US"/>
        </w:rPr>
        <w:t>,</w:t>
      </w:r>
      <w:r w:rsidRPr="009B5C44">
        <w:rPr>
          <w:rFonts w:eastAsia="Batang" w:cs="Arial"/>
          <w:sz w:val="22"/>
          <w:szCs w:val="22"/>
          <w:lang w:eastAsia="en-US"/>
        </w:rPr>
        <w:t xml:space="preserve"> Aug</w:t>
      </w:r>
      <w:r>
        <w:rPr>
          <w:rFonts w:eastAsia="Batang" w:cs="Arial"/>
          <w:sz w:val="22"/>
          <w:szCs w:val="22"/>
          <w:lang w:eastAsia="en-US"/>
        </w:rPr>
        <w:t xml:space="preserve"> 25th – 29th</w:t>
      </w:r>
      <w:r w:rsidRPr="009B5C44">
        <w:rPr>
          <w:rFonts w:eastAsia="Batang" w:cs="Arial"/>
          <w:sz w:val="22"/>
          <w:szCs w:val="22"/>
          <w:lang w:eastAsia="en-US"/>
        </w:rPr>
        <w:t>, 2025</w:t>
      </w:r>
    </w:p>
    <w:p w14:paraId="1E59DEEA" w14:textId="1239E0AD" w:rsidR="00B4038A" w:rsidRPr="00A76B96" w:rsidRDefault="00B4038A" w:rsidP="00D34269">
      <w:pPr>
        <w:pStyle w:val="3GPPHeader"/>
        <w:spacing w:before="240"/>
        <w:rPr>
          <w:rFonts w:eastAsia="Yu Mincho" w:cs="Arial"/>
          <w:sz w:val="22"/>
          <w:szCs w:val="22"/>
        </w:rPr>
      </w:pPr>
      <w:r w:rsidRPr="00605E86">
        <w:rPr>
          <w:rFonts w:cs="Arial"/>
          <w:sz w:val="22"/>
          <w:szCs w:val="22"/>
        </w:rPr>
        <w:t>Agenda Item:</w:t>
      </w:r>
      <w:r w:rsidRPr="00605E86">
        <w:rPr>
          <w:rFonts w:cs="Arial"/>
          <w:sz w:val="22"/>
          <w:szCs w:val="22"/>
        </w:rPr>
        <w:tab/>
      </w:r>
      <w:r w:rsidR="006D6E8C" w:rsidRPr="00605E86">
        <w:rPr>
          <w:rFonts w:cs="Arial"/>
          <w:sz w:val="22"/>
          <w:szCs w:val="22"/>
        </w:rPr>
        <w:t>8</w:t>
      </w:r>
      <w:r w:rsidR="00344FC2" w:rsidRPr="00605E86">
        <w:rPr>
          <w:rFonts w:cs="Arial"/>
          <w:sz w:val="22"/>
          <w:szCs w:val="22"/>
        </w:rPr>
        <w:t>.</w:t>
      </w:r>
      <w:r w:rsidR="005B6621">
        <w:rPr>
          <w:rFonts w:cs="Arial"/>
          <w:sz w:val="22"/>
          <w:szCs w:val="22"/>
        </w:rPr>
        <w:t>2</w:t>
      </w:r>
      <w:r w:rsidR="00663CA2" w:rsidRPr="00605E86">
        <w:rPr>
          <w:rFonts w:cs="Arial"/>
          <w:sz w:val="22"/>
          <w:szCs w:val="22"/>
        </w:rPr>
        <w:t>.</w:t>
      </w:r>
      <w:r w:rsidR="00A76B96">
        <w:rPr>
          <w:rFonts w:eastAsia="Yu Mincho" w:cs="Arial" w:hint="eastAsia"/>
          <w:sz w:val="22"/>
          <w:szCs w:val="22"/>
        </w:rPr>
        <w:t>4</w:t>
      </w:r>
    </w:p>
    <w:p w14:paraId="78C97439" w14:textId="0611EAD6" w:rsidR="00B4038A" w:rsidRPr="00605E86" w:rsidRDefault="00B4038A" w:rsidP="00B4038A">
      <w:pPr>
        <w:pStyle w:val="3GPPHeader"/>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1B4CCD59" w:rsidR="00B4038A" w:rsidRPr="00605E86" w:rsidRDefault="00B4038A" w:rsidP="00B4038A">
      <w:pPr>
        <w:pStyle w:val="3GPPHeader"/>
        <w:rPr>
          <w:rFonts w:cs="Arial"/>
          <w:sz w:val="22"/>
          <w:szCs w:val="22"/>
        </w:rPr>
      </w:pPr>
      <w:r w:rsidRPr="00605E86">
        <w:rPr>
          <w:rFonts w:cs="Arial"/>
          <w:sz w:val="22"/>
          <w:szCs w:val="22"/>
        </w:rPr>
        <w:t>Title:</w:t>
      </w:r>
      <w:r w:rsidRPr="00605E86">
        <w:rPr>
          <w:rFonts w:cs="Arial"/>
          <w:sz w:val="22"/>
          <w:szCs w:val="22"/>
        </w:rPr>
        <w:tab/>
      </w:r>
      <w:r w:rsidR="00BC1D52" w:rsidRPr="00BC1D52">
        <w:rPr>
          <w:rFonts w:eastAsia="Yu Mincho" w:cs="Arial"/>
          <w:sz w:val="22"/>
          <w:szCs w:val="22"/>
        </w:rPr>
        <w:t>Ambient-IoT Data transmission</w:t>
      </w:r>
    </w:p>
    <w:p w14:paraId="4E41EA62" w14:textId="4A268FAC" w:rsidR="00B4038A" w:rsidRPr="00605E86" w:rsidRDefault="00B4038A" w:rsidP="002C1F4A">
      <w:pPr>
        <w:pStyle w:val="3GPPHeader"/>
        <w:rPr>
          <w:rFonts w:cs="Arial"/>
        </w:rPr>
      </w:pPr>
      <w:r w:rsidRPr="00605E86">
        <w:rPr>
          <w:rFonts w:cs="Arial"/>
          <w:sz w:val="22"/>
          <w:szCs w:val="22"/>
        </w:rPr>
        <w:t>Document for:</w:t>
      </w:r>
      <w:r w:rsidRPr="00605E86">
        <w:rPr>
          <w:rFonts w:cs="Arial"/>
          <w:sz w:val="22"/>
          <w:szCs w:val="22"/>
        </w:rPr>
        <w:tab/>
        <w:t>Discussion, Decision</w:t>
      </w:r>
    </w:p>
    <w:p w14:paraId="51C97FE7" w14:textId="77777777" w:rsidR="00B4038A" w:rsidRPr="00605E86" w:rsidRDefault="00B4038A" w:rsidP="00B4038A">
      <w:pPr>
        <w:pStyle w:val="1"/>
        <w:rPr>
          <w:rFonts w:cs="Arial"/>
        </w:rPr>
      </w:pPr>
      <w:bookmarkStart w:id="0" w:name="_Ref488331639"/>
      <w:r w:rsidRPr="00605E86">
        <w:rPr>
          <w:rFonts w:cs="Arial"/>
        </w:rPr>
        <w:t>Introduction</w:t>
      </w:r>
      <w:bookmarkEnd w:id="0"/>
    </w:p>
    <w:p w14:paraId="62BE8834" w14:textId="3083CEA1" w:rsidR="00AF3F5E" w:rsidRPr="00B971D6" w:rsidRDefault="00BD67EC" w:rsidP="00C55FC1">
      <w:pPr>
        <w:pStyle w:val="ac"/>
        <w:spacing w:before="120"/>
        <w:ind w:firstLineChars="100" w:firstLine="200"/>
        <w:rPr>
          <w:rFonts w:eastAsia="Yu Mincho" w:cs="Arial"/>
          <w:sz w:val="20"/>
        </w:rPr>
      </w:pPr>
      <w:bookmarkStart w:id="1" w:name="_Ref178064866"/>
      <w:r w:rsidRPr="00A775F6">
        <w:rPr>
          <w:rFonts w:eastAsia="Malgun Gothic" w:cs="Arial"/>
          <w:sz w:val="20"/>
          <w:lang w:eastAsia="ko-KR"/>
        </w:rPr>
        <w:t>In RAN</w:t>
      </w:r>
      <w:r w:rsidR="00A27E01" w:rsidRPr="00A775F6">
        <w:rPr>
          <w:rFonts w:eastAsia="Malgun Gothic" w:cs="Arial"/>
          <w:sz w:val="20"/>
          <w:lang w:eastAsia="ko-KR"/>
        </w:rPr>
        <w:t>2</w:t>
      </w:r>
      <w:r w:rsidR="00AF3F5E" w:rsidRPr="00A775F6">
        <w:rPr>
          <w:rFonts w:eastAsia="Malgun Gothic" w:cs="Arial"/>
          <w:sz w:val="20"/>
          <w:lang w:eastAsia="ko-KR"/>
        </w:rPr>
        <w:t>#1</w:t>
      </w:r>
      <w:r w:rsidR="00284E12">
        <w:rPr>
          <w:rFonts w:eastAsia="Malgun Gothic" w:cs="Arial"/>
          <w:sz w:val="20"/>
          <w:lang w:eastAsia="ko-KR"/>
        </w:rPr>
        <w:t xml:space="preserve">30 </w:t>
      </w:r>
      <w:r w:rsidRPr="00A775F6">
        <w:rPr>
          <w:rFonts w:eastAsia="Malgun Gothic" w:cs="Arial"/>
          <w:sz w:val="20"/>
          <w:lang w:eastAsia="ko-KR"/>
        </w:rPr>
        <w:t xml:space="preserve">meeting, </w:t>
      </w:r>
      <w:r w:rsidR="00C55FC1" w:rsidRPr="00A775F6">
        <w:rPr>
          <w:rFonts w:eastAsia="Yu Mincho" w:cs="Arial" w:hint="eastAsia"/>
          <w:sz w:val="20"/>
        </w:rPr>
        <w:t xml:space="preserve">a good </w:t>
      </w:r>
      <w:r w:rsidR="00C55FC1" w:rsidRPr="00A775F6">
        <w:rPr>
          <w:rFonts w:eastAsia="Yu Mincho" w:cs="Arial"/>
          <w:sz w:val="20"/>
        </w:rPr>
        <w:t>progress</w:t>
      </w:r>
      <w:bookmarkStart w:id="2" w:name="_Hlk180608447"/>
      <w:r w:rsidR="009B7B7C">
        <w:rPr>
          <w:rFonts w:eastAsia="Yu Mincho" w:cs="Arial" w:hint="eastAsia"/>
          <w:sz w:val="20"/>
        </w:rPr>
        <w:t xml:space="preserve"> wa</w:t>
      </w:r>
      <w:r w:rsidR="009B7B7C" w:rsidRPr="00B971D6">
        <w:rPr>
          <w:rFonts w:eastAsia="Yu Mincho" w:cs="Arial"/>
          <w:sz w:val="20"/>
        </w:rPr>
        <w:t xml:space="preserve">s achieved on </w:t>
      </w:r>
      <w:r w:rsidR="00284E12" w:rsidRPr="00B971D6">
        <w:rPr>
          <w:rFonts w:eastAsia="Yu Mincho" w:cs="Arial"/>
          <w:sz w:val="20"/>
        </w:rPr>
        <w:t>D2R scheduling</w:t>
      </w:r>
      <w:r w:rsidR="00B971D6" w:rsidRPr="00B971D6">
        <w:rPr>
          <w:rFonts w:eastAsiaTheme="minorEastAsia" w:cs="Arial"/>
          <w:sz w:val="20"/>
        </w:rPr>
        <w:t>,</w:t>
      </w:r>
      <w:r w:rsidR="00284E12" w:rsidRPr="00B971D6">
        <w:rPr>
          <w:rFonts w:eastAsia="Yu Mincho" w:cs="Arial"/>
          <w:sz w:val="20"/>
        </w:rPr>
        <w:t xml:space="preserve"> D2R data transmission</w:t>
      </w:r>
      <w:r w:rsidR="009B7B7C" w:rsidRPr="00B971D6">
        <w:rPr>
          <w:rFonts w:eastAsia="Yu Mincho" w:cs="Arial"/>
          <w:sz w:val="20"/>
        </w:rPr>
        <w:t xml:space="preserve"> and the related MAC PDU formats</w:t>
      </w:r>
      <w:r w:rsidR="008C3246" w:rsidRPr="00B971D6">
        <w:rPr>
          <w:rFonts w:eastAsia="Yu Mincho" w:cs="Arial"/>
          <w:sz w:val="20"/>
        </w:rPr>
        <w:t>.</w:t>
      </w:r>
      <w:bookmarkEnd w:id="2"/>
      <w:r w:rsidR="00B971D6" w:rsidRPr="00B971D6">
        <w:rPr>
          <w:rFonts w:eastAsia="Yu Mincho" w:cs="Arial"/>
          <w:sz w:val="20"/>
        </w:rPr>
        <w:t xml:space="preserve"> This contribution further discusses remaining issues of D2R scheduling</w:t>
      </w:r>
      <w:r w:rsidR="00A43F37" w:rsidRPr="00B971D6">
        <w:rPr>
          <w:rFonts w:eastAsiaTheme="minorEastAsia" w:cs="Arial"/>
          <w:sz w:val="20"/>
        </w:rPr>
        <w:t>,</w:t>
      </w:r>
      <w:r w:rsidR="00A43F37" w:rsidRPr="00B971D6">
        <w:rPr>
          <w:rFonts w:eastAsia="Yu Mincho" w:cs="Arial"/>
          <w:sz w:val="20"/>
        </w:rPr>
        <w:t xml:space="preserve"> D2R data transmission</w:t>
      </w:r>
      <w:r w:rsidR="00B971D6" w:rsidRPr="00B971D6">
        <w:rPr>
          <w:rFonts w:eastAsia="Yu Mincho" w:cs="Arial"/>
          <w:sz w:val="20"/>
        </w:rPr>
        <w:t xml:space="preserve"> and the related MAC PDU formats.</w:t>
      </w:r>
    </w:p>
    <w:bookmarkEnd w:id="1"/>
    <w:p w14:paraId="2247FD95" w14:textId="49434210" w:rsidR="00B4038A" w:rsidRPr="00605E86" w:rsidRDefault="00B4038A" w:rsidP="00B4038A">
      <w:pPr>
        <w:pStyle w:val="1"/>
        <w:rPr>
          <w:rFonts w:cs="Arial"/>
        </w:rPr>
      </w:pPr>
      <w:r w:rsidRPr="00605E86">
        <w:rPr>
          <w:rFonts w:cs="Arial"/>
        </w:rPr>
        <w:t>Discussion</w:t>
      </w:r>
    </w:p>
    <w:p w14:paraId="3EAAF356" w14:textId="7898BAF7" w:rsidR="00C55FC1" w:rsidRPr="005209A4" w:rsidRDefault="00DC327F" w:rsidP="0076114A">
      <w:pPr>
        <w:pStyle w:val="2"/>
        <w:tabs>
          <w:tab w:val="clear" w:pos="1426"/>
        </w:tabs>
        <w:ind w:left="576"/>
        <w:rPr>
          <w:rFonts w:eastAsia="Yu Mincho" w:cs="Arial"/>
          <w:iCs/>
          <w:szCs w:val="20"/>
          <w:lang w:eastAsia="ja-JP"/>
        </w:rPr>
      </w:pPr>
      <w:r>
        <w:rPr>
          <w:rFonts w:eastAsia="Yu Mincho" w:cs="Arial"/>
          <w:iCs/>
          <w:szCs w:val="20"/>
          <w:lang w:eastAsia="ja-JP"/>
        </w:rPr>
        <w:t>D2R data transm</w:t>
      </w:r>
      <w:r w:rsidRPr="005209A4">
        <w:rPr>
          <w:rFonts w:eastAsia="Yu Mincho" w:cs="Arial"/>
          <w:iCs/>
          <w:szCs w:val="20"/>
          <w:lang w:eastAsia="ja-JP"/>
        </w:rPr>
        <w:t>ission</w:t>
      </w:r>
    </w:p>
    <w:p w14:paraId="290DCDFC" w14:textId="32B25B16" w:rsidR="00E44588" w:rsidRPr="00F16F6E" w:rsidRDefault="00E44588" w:rsidP="00B031FF">
      <w:pPr>
        <w:spacing w:afterLines="50" w:after="120"/>
        <w:ind w:firstLineChars="100" w:firstLine="200"/>
        <w:rPr>
          <w:rFonts w:ascii="Arial" w:hAnsi="Arial" w:cs="Arial"/>
          <w:sz w:val="20"/>
          <w:szCs w:val="20"/>
          <w:lang w:val="en-GB"/>
        </w:rPr>
      </w:pPr>
      <w:r w:rsidRPr="00F16F6E">
        <w:rPr>
          <w:rFonts w:ascii="Arial" w:eastAsia="Yu Mincho" w:hAnsi="Arial" w:cs="Arial"/>
          <w:sz w:val="20"/>
          <w:szCs w:val="20"/>
        </w:rPr>
        <w:t>RAN2#1</w:t>
      </w:r>
      <w:r w:rsidR="00B248D9">
        <w:rPr>
          <w:rFonts w:ascii="Arial" w:eastAsia="Yu Mincho" w:hAnsi="Arial" w:cs="Arial"/>
          <w:sz w:val="20"/>
          <w:szCs w:val="20"/>
        </w:rPr>
        <w:t>30</w:t>
      </w:r>
      <w:r w:rsidR="00DF2644" w:rsidRPr="00F16F6E">
        <w:rPr>
          <w:rFonts w:ascii="Arial" w:eastAsia="Yu Mincho" w:hAnsi="Arial" w:cs="Arial"/>
          <w:sz w:val="20"/>
          <w:szCs w:val="20"/>
        </w:rPr>
        <w:t xml:space="preserve"> [1]</w:t>
      </w:r>
      <w:r w:rsidRPr="00F16F6E">
        <w:rPr>
          <w:rFonts w:ascii="Arial" w:eastAsia="Yu Mincho" w:hAnsi="Arial" w:cs="Arial"/>
          <w:sz w:val="20"/>
          <w:szCs w:val="20"/>
        </w:rPr>
        <w:t xml:space="preserve"> meeting reached </w:t>
      </w:r>
      <w:r w:rsidR="00F00E81" w:rsidRPr="00F16F6E">
        <w:rPr>
          <w:rFonts w:ascii="Arial" w:eastAsia="Yu Mincho" w:hAnsi="Arial" w:cs="Arial"/>
          <w:sz w:val="20"/>
          <w:szCs w:val="20"/>
        </w:rPr>
        <w:t xml:space="preserve">the </w:t>
      </w:r>
      <w:r w:rsidRPr="00F16F6E">
        <w:rPr>
          <w:rFonts w:ascii="Arial" w:eastAsia="Yu Mincho" w:hAnsi="Arial" w:cs="Arial"/>
          <w:sz w:val="20"/>
          <w:szCs w:val="20"/>
        </w:rPr>
        <w:t xml:space="preserve">following agreements on </w:t>
      </w:r>
      <w:r w:rsidR="005C3C89">
        <w:rPr>
          <w:rFonts w:ascii="Arial" w:eastAsia="Yu Mincho" w:hAnsi="Arial" w:cs="Arial"/>
          <w:sz w:val="20"/>
          <w:szCs w:val="20"/>
        </w:rPr>
        <w:t>“</w:t>
      </w:r>
      <w:r w:rsidR="005C3C89" w:rsidRPr="005C3C89">
        <w:rPr>
          <w:rFonts w:ascii="Arial" w:eastAsia="Yu Mincho" w:hAnsi="Arial" w:cs="Arial"/>
          <w:sz w:val="20"/>
          <w:szCs w:val="20"/>
        </w:rPr>
        <w:t>no NAS message available</w:t>
      </w:r>
      <w:r w:rsidR="005C3C89">
        <w:rPr>
          <w:rFonts w:ascii="Arial" w:eastAsia="Yu Mincho" w:hAnsi="Arial" w:cs="Arial"/>
          <w:sz w:val="20"/>
          <w:szCs w:val="20"/>
        </w:rPr>
        <w:t>”</w:t>
      </w:r>
      <w:r w:rsidRPr="00F16F6E">
        <w:rPr>
          <w:rFonts w:ascii="Arial" w:eastAsia="Yu Mincho" w:hAnsi="Arial" w:cs="Arial"/>
          <w:sz w:val="20"/>
          <w:szCs w:val="20"/>
        </w:rPr>
        <w:t>.</w:t>
      </w:r>
    </w:p>
    <w:tbl>
      <w:tblPr>
        <w:tblStyle w:val="afc"/>
        <w:tblW w:w="0" w:type="auto"/>
        <w:tblLook w:val="04A0" w:firstRow="1" w:lastRow="0" w:firstColumn="1" w:lastColumn="0" w:noHBand="0" w:noVBand="1"/>
      </w:tblPr>
      <w:tblGrid>
        <w:gridCol w:w="9629"/>
      </w:tblGrid>
      <w:tr w:rsidR="00E44588" w14:paraId="6102AECD" w14:textId="77777777" w:rsidTr="00E44588">
        <w:tc>
          <w:tcPr>
            <w:tcW w:w="9629" w:type="dxa"/>
          </w:tcPr>
          <w:p w14:paraId="22BA8884" w14:textId="1C6F07DC" w:rsidR="00E44588" w:rsidRPr="00F16F6E" w:rsidRDefault="005C3C89" w:rsidP="00E44588">
            <w:pPr>
              <w:rPr>
                <w:rFonts w:ascii="Arial" w:hAnsi="Arial" w:cs="Arial"/>
                <w:b/>
                <w:sz w:val="20"/>
                <w:szCs w:val="20"/>
                <w:lang w:val="en-GB"/>
              </w:rPr>
            </w:pPr>
            <w:r>
              <w:rPr>
                <w:rFonts w:ascii="Arial" w:hAnsi="Arial" w:cs="Arial"/>
                <w:b/>
                <w:sz w:val="20"/>
                <w:szCs w:val="20"/>
                <w:lang w:val="en-GB"/>
              </w:rPr>
              <w:t>Agreements</w:t>
            </w:r>
          </w:p>
          <w:p w14:paraId="51A5CEFD" w14:textId="7AA86583" w:rsidR="00E44588" w:rsidRDefault="005C3C89" w:rsidP="005C3C89">
            <w:pPr>
              <w:rPr>
                <w:rFonts w:ascii="Arial" w:hAnsi="Arial" w:cs="Arial"/>
                <w:lang w:val="en-GB"/>
              </w:rPr>
            </w:pPr>
            <w:r w:rsidRPr="005C3C89">
              <w:rPr>
                <w:rFonts w:ascii="Arial" w:hAnsi="Arial" w:cs="Arial"/>
                <w:sz w:val="20"/>
                <w:szCs w:val="20"/>
                <w:lang w:val="en-GB"/>
              </w:rPr>
              <w:t>1.</w:t>
            </w:r>
            <w:r w:rsidRPr="005C3C89">
              <w:rPr>
                <w:rFonts w:ascii="Arial" w:hAnsi="Arial" w:cs="Arial"/>
                <w:sz w:val="20"/>
                <w:szCs w:val="20"/>
                <w:lang w:val="en-GB"/>
              </w:rPr>
              <w:tab/>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tc>
      </w:tr>
    </w:tbl>
    <w:p w14:paraId="2319AE7F" w14:textId="24BBEB3E" w:rsidR="00E44588" w:rsidRDefault="00E44588" w:rsidP="00A76B96">
      <w:pPr>
        <w:rPr>
          <w:rFonts w:ascii="Arial" w:hAnsi="Arial" w:cs="Arial"/>
          <w:lang w:val="en-GB"/>
        </w:rPr>
      </w:pPr>
    </w:p>
    <w:p w14:paraId="156609DD" w14:textId="3E65AD53" w:rsidR="005C3C89" w:rsidRPr="00F16F6E" w:rsidRDefault="005C3C89" w:rsidP="005C3C89">
      <w:pPr>
        <w:spacing w:afterLines="50" w:after="120"/>
        <w:ind w:firstLineChars="100" w:firstLine="200"/>
        <w:rPr>
          <w:rFonts w:ascii="Arial" w:hAnsi="Arial" w:cs="Arial"/>
          <w:sz w:val="20"/>
          <w:szCs w:val="20"/>
          <w:lang w:val="en-GB"/>
        </w:rPr>
      </w:pPr>
      <w:r>
        <w:rPr>
          <w:rFonts w:ascii="Arial" w:eastAsia="Yu Mincho" w:hAnsi="Arial" w:cs="Arial"/>
          <w:sz w:val="20"/>
          <w:szCs w:val="20"/>
        </w:rPr>
        <w:t xml:space="preserve">There is </w:t>
      </w:r>
      <w:r w:rsidR="00F13270">
        <w:rPr>
          <w:rFonts w:ascii="Arial" w:eastAsia="Yu Mincho" w:hAnsi="Arial" w:cs="Arial"/>
          <w:sz w:val="20"/>
          <w:szCs w:val="20"/>
        </w:rPr>
        <w:t xml:space="preserve">also </w:t>
      </w:r>
      <w:r>
        <w:rPr>
          <w:rFonts w:ascii="Arial" w:eastAsia="Yu Mincho" w:hAnsi="Arial" w:cs="Arial"/>
          <w:sz w:val="20"/>
          <w:szCs w:val="20"/>
        </w:rPr>
        <w:t>an FFS issue</w:t>
      </w:r>
      <w:r w:rsidR="005E0AF9">
        <w:rPr>
          <w:rFonts w:ascii="Arial" w:eastAsia="Yu Mincho" w:hAnsi="Arial" w:cs="Arial"/>
          <w:sz w:val="20"/>
          <w:szCs w:val="20"/>
        </w:rPr>
        <w:t xml:space="preserve"> relate to </w:t>
      </w:r>
      <w:r>
        <w:rPr>
          <w:rFonts w:ascii="Arial" w:eastAsia="Yu Mincho" w:hAnsi="Arial" w:cs="Arial"/>
          <w:sz w:val="20"/>
          <w:szCs w:val="20"/>
        </w:rPr>
        <w:t>“</w:t>
      </w:r>
      <w:r w:rsidRPr="005C3C89">
        <w:rPr>
          <w:rFonts w:ascii="Arial" w:eastAsia="Yu Mincho" w:hAnsi="Arial" w:cs="Arial"/>
          <w:sz w:val="20"/>
          <w:szCs w:val="20"/>
        </w:rPr>
        <w:t>no NAS message available</w:t>
      </w:r>
      <w:r>
        <w:rPr>
          <w:rFonts w:ascii="Arial" w:eastAsia="Yu Mincho" w:hAnsi="Arial" w:cs="Arial"/>
          <w:sz w:val="20"/>
          <w:szCs w:val="20"/>
        </w:rPr>
        <w:t>”</w:t>
      </w:r>
      <w:r w:rsidRPr="005C3C89">
        <w:t xml:space="preserve"> </w:t>
      </w:r>
      <w:r w:rsidRPr="005C3C89">
        <w:rPr>
          <w:rFonts w:ascii="Arial" w:eastAsia="Yu Mincho" w:hAnsi="Arial" w:cs="Arial"/>
          <w:sz w:val="20"/>
          <w:szCs w:val="20"/>
        </w:rPr>
        <w:t>at RAN2#</w:t>
      </w:r>
      <w:r>
        <w:rPr>
          <w:rFonts w:ascii="Arial" w:eastAsia="Yu Mincho" w:hAnsi="Arial" w:cs="Arial"/>
          <w:sz w:val="20"/>
          <w:szCs w:val="20"/>
        </w:rPr>
        <w:t>130</w:t>
      </w:r>
      <w:r w:rsidRPr="005C3C89">
        <w:rPr>
          <w:rFonts w:ascii="Arial" w:eastAsia="Yu Mincho" w:hAnsi="Arial" w:cs="Arial"/>
          <w:sz w:val="20"/>
          <w:szCs w:val="20"/>
        </w:rPr>
        <w:t xml:space="preserve"> post email discussion</w:t>
      </w:r>
      <w:r>
        <w:rPr>
          <w:rFonts w:ascii="Arial" w:eastAsia="Yu Mincho" w:hAnsi="Arial" w:cs="Arial"/>
          <w:sz w:val="20"/>
          <w:szCs w:val="20"/>
        </w:rPr>
        <w:t xml:space="preserve"> [2]</w:t>
      </w:r>
      <w:r w:rsidRPr="005C3C89">
        <w:rPr>
          <w:rFonts w:ascii="Arial" w:eastAsia="Yu Mincho" w:hAnsi="Arial" w:cs="Arial"/>
          <w:sz w:val="20"/>
          <w:szCs w:val="20"/>
        </w:rPr>
        <w:t>:</w:t>
      </w:r>
    </w:p>
    <w:tbl>
      <w:tblPr>
        <w:tblStyle w:val="afc"/>
        <w:tblW w:w="9637" w:type="dxa"/>
        <w:tblLayout w:type="fixed"/>
        <w:tblLook w:val="04A0" w:firstRow="1" w:lastRow="0" w:firstColumn="1" w:lastColumn="0" w:noHBand="0" w:noVBand="1"/>
      </w:tblPr>
      <w:tblGrid>
        <w:gridCol w:w="1417"/>
        <w:gridCol w:w="6236"/>
        <w:gridCol w:w="1984"/>
      </w:tblGrid>
      <w:tr w:rsidR="00C85701" w:rsidRPr="00C85701" w14:paraId="6F79AD00" w14:textId="77777777" w:rsidTr="00C85701">
        <w:tc>
          <w:tcPr>
            <w:tcW w:w="1417" w:type="dxa"/>
          </w:tcPr>
          <w:p w14:paraId="7A218861" w14:textId="77777777" w:rsidR="00C85701" w:rsidRPr="00C85701" w:rsidRDefault="00C85701" w:rsidP="00B971D6">
            <w:pPr>
              <w:rPr>
                <w:rFonts w:ascii="Arial" w:hAnsi="Arial" w:cs="Arial"/>
                <w:sz w:val="20"/>
                <w:szCs w:val="20"/>
              </w:rPr>
            </w:pPr>
            <w:r w:rsidRPr="00C85701">
              <w:rPr>
                <w:rFonts w:ascii="Arial" w:hAnsi="Arial" w:cs="Arial"/>
                <w:sz w:val="20"/>
                <w:szCs w:val="20"/>
              </w:rPr>
              <w:t>(New)Issue 3-7: more data indication handling</w:t>
            </w:r>
          </w:p>
        </w:tc>
        <w:tc>
          <w:tcPr>
            <w:tcW w:w="6236" w:type="dxa"/>
          </w:tcPr>
          <w:p w14:paraId="7379EBBE" w14:textId="77777777" w:rsidR="00C85701" w:rsidRPr="00C85701" w:rsidRDefault="00C85701" w:rsidP="00B971D6">
            <w:pPr>
              <w:rPr>
                <w:rFonts w:ascii="Arial" w:hAnsi="Arial" w:cs="Arial"/>
                <w:sz w:val="20"/>
                <w:szCs w:val="20"/>
              </w:rPr>
            </w:pPr>
            <w:r w:rsidRPr="00C85701">
              <w:rPr>
                <w:rFonts w:ascii="Arial" w:hAnsi="Arial" w:cs="Arial"/>
                <w:sz w:val="20"/>
                <w:szCs w:val="20"/>
              </w:rPr>
              <w:t>How to set “more data indication” value in case of no NAS response available (i.e., zero SDU)</w:t>
            </w:r>
          </w:p>
          <w:p w14:paraId="2755D7A1" w14:textId="77777777" w:rsidR="00C85701" w:rsidRPr="00C85701" w:rsidRDefault="00C85701" w:rsidP="00C85701">
            <w:pPr>
              <w:pStyle w:val="af7"/>
              <w:widowControl/>
              <w:numPr>
                <w:ilvl w:val="0"/>
                <w:numId w:val="31"/>
              </w:numPr>
              <w:tabs>
                <w:tab w:val="left" w:pos="992"/>
              </w:tabs>
              <w:overflowPunct/>
              <w:autoSpaceDE/>
              <w:autoSpaceDN/>
              <w:adjustRightInd/>
              <w:spacing w:after="160" w:line="259" w:lineRule="auto"/>
              <w:textAlignment w:val="auto"/>
              <w:rPr>
                <w:rFonts w:cs="Arial"/>
                <w:sz w:val="20"/>
              </w:rPr>
            </w:pPr>
            <w:r w:rsidRPr="00C85701">
              <w:rPr>
                <w:rFonts w:cs="Arial"/>
                <w:i/>
                <w:iCs/>
                <w:color w:val="4472C4" w:themeColor="accent1"/>
                <w:sz w:val="20"/>
                <w:lang w:eastAsia="sv-SE"/>
              </w:rPr>
              <w:t xml:space="preserve">During CR implementation, the </w:t>
            </w:r>
            <w:proofErr w:type="spellStart"/>
            <w:r w:rsidRPr="00C85701">
              <w:rPr>
                <w:rFonts w:cs="Arial"/>
                <w:i/>
                <w:iCs/>
                <w:color w:val="4472C4" w:themeColor="accent1"/>
                <w:sz w:val="20"/>
                <w:lang w:eastAsia="sv-SE"/>
              </w:rPr>
              <w:t>rapp</w:t>
            </w:r>
            <w:proofErr w:type="spellEnd"/>
            <w:r w:rsidRPr="00C85701">
              <w:rPr>
                <w:rFonts w:cs="Arial"/>
                <w:i/>
                <w:iCs/>
                <w:color w:val="4472C4" w:themeColor="accent1"/>
                <w:sz w:val="20"/>
                <w:lang w:eastAsia="sv-SE"/>
              </w:rPr>
              <w:t xml:space="preserve"> identified there is no clear conclusion how to set the “more data indication” in case of no data available, i.e., zero SDU.</w:t>
            </w:r>
          </w:p>
          <w:p w14:paraId="233DFBDB" w14:textId="77777777" w:rsidR="00C85701" w:rsidRPr="00C85701" w:rsidRDefault="00C85701" w:rsidP="00C85701">
            <w:pPr>
              <w:pStyle w:val="af7"/>
              <w:widowControl/>
              <w:numPr>
                <w:ilvl w:val="0"/>
                <w:numId w:val="31"/>
              </w:numPr>
              <w:tabs>
                <w:tab w:val="left" w:pos="992"/>
              </w:tabs>
              <w:overflowPunct/>
              <w:autoSpaceDE/>
              <w:autoSpaceDN/>
              <w:adjustRightInd/>
              <w:spacing w:after="160" w:line="259" w:lineRule="auto"/>
              <w:textAlignment w:val="auto"/>
              <w:rPr>
                <w:rFonts w:cs="Arial"/>
                <w:sz w:val="20"/>
              </w:rPr>
            </w:pPr>
            <w:r w:rsidRPr="00C85701">
              <w:rPr>
                <w:rFonts w:cs="Arial"/>
                <w:i/>
                <w:iCs/>
                <w:color w:val="4472C4" w:themeColor="accent1"/>
                <w:sz w:val="20"/>
                <w:lang w:eastAsia="sv-SE"/>
              </w:rPr>
              <w:t>Status in running CR: captured as value FFS.</w:t>
            </w:r>
          </w:p>
        </w:tc>
        <w:tc>
          <w:tcPr>
            <w:tcW w:w="1984" w:type="dxa"/>
          </w:tcPr>
          <w:p w14:paraId="1BF3B529" w14:textId="77777777" w:rsidR="00C85701" w:rsidRPr="00C85701" w:rsidRDefault="00C85701" w:rsidP="00B971D6">
            <w:pPr>
              <w:rPr>
                <w:rFonts w:ascii="Arial" w:hAnsi="Arial" w:cs="Arial"/>
                <w:sz w:val="20"/>
                <w:szCs w:val="20"/>
              </w:rPr>
            </w:pPr>
            <w:r w:rsidRPr="00C85701">
              <w:rPr>
                <w:rFonts w:ascii="Arial" w:hAnsi="Arial" w:cs="Arial"/>
                <w:sz w:val="20"/>
                <w:szCs w:val="20"/>
              </w:rPr>
              <w:t>Companies are invited to input views for Q#9</w:t>
            </w:r>
          </w:p>
        </w:tc>
      </w:tr>
    </w:tbl>
    <w:p w14:paraId="3822F936" w14:textId="5829D3BD" w:rsidR="00C85701" w:rsidRPr="00C85701" w:rsidRDefault="00C85701" w:rsidP="005C3C89">
      <w:pPr>
        <w:rPr>
          <w:rFonts w:ascii="Arial" w:hAnsi="Arial" w:cs="Arial"/>
        </w:rPr>
      </w:pPr>
    </w:p>
    <w:p w14:paraId="7798BF86" w14:textId="2769AF5E" w:rsidR="005C3C89" w:rsidRDefault="00BE6ED3" w:rsidP="00F13270">
      <w:pPr>
        <w:ind w:firstLineChars="100" w:firstLine="210"/>
        <w:rPr>
          <w:rFonts w:ascii="Arial" w:hAnsi="Arial" w:cs="Arial"/>
          <w:lang w:val="en-GB"/>
        </w:rPr>
      </w:pPr>
      <w:r w:rsidRPr="00BE6ED3">
        <w:rPr>
          <w:rFonts w:ascii="Arial" w:hAnsi="Arial" w:cs="Arial"/>
          <w:lang w:val="en-GB"/>
        </w:rPr>
        <w:t xml:space="preserve">Based on the companies’ views, one issue that needs </w:t>
      </w:r>
      <w:r w:rsidR="00F250E1">
        <w:rPr>
          <w:rFonts w:ascii="Arial" w:hAnsi="Arial" w:cs="Arial"/>
          <w:lang w:val="en-GB"/>
        </w:rPr>
        <w:t>clarification</w:t>
      </w:r>
      <w:r w:rsidRPr="00BE6ED3">
        <w:rPr>
          <w:rFonts w:ascii="Arial" w:hAnsi="Arial" w:cs="Arial"/>
          <w:lang w:val="en-GB"/>
        </w:rPr>
        <w:t xml:space="preserve"> is</w:t>
      </w:r>
      <w:r w:rsidR="00C85701">
        <w:rPr>
          <w:rFonts w:ascii="Arial" w:hAnsi="Arial" w:cs="Arial"/>
          <w:lang w:val="en-GB"/>
        </w:rPr>
        <w:t xml:space="preserve"> wheth</w:t>
      </w:r>
      <w:r w:rsidR="00C85701" w:rsidRPr="00C85701">
        <w:rPr>
          <w:rFonts w:ascii="Arial" w:hAnsi="Arial" w:cs="Arial"/>
          <w:lang w:val="en-GB"/>
        </w:rPr>
        <w:t>e</w:t>
      </w:r>
      <w:r w:rsidR="00C85701">
        <w:rPr>
          <w:rFonts w:ascii="Arial" w:hAnsi="Arial" w:cs="Arial"/>
          <w:lang w:val="en-GB"/>
        </w:rPr>
        <w:t>r</w:t>
      </w:r>
      <w:r w:rsidR="00C85701" w:rsidRPr="00C85701">
        <w:rPr>
          <w:rFonts w:ascii="Arial" w:hAnsi="Arial" w:cs="Arial"/>
          <w:lang w:val="en-GB"/>
        </w:rPr>
        <w:t xml:space="preserve"> to set “</w:t>
      </w:r>
      <w:r w:rsidR="00F250E1" w:rsidRPr="00586384">
        <w:rPr>
          <w:rFonts w:ascii="Arial" w:hAnsi="Arial" w:cs="Arial"/>
          <w:i/>
          <w:lang w:val="en-GB"/>
        </w:rPr>
        <w:t>M</w:t>
      </w:r>
      <w:r w:rsidR="00C85701" w:rsidRPr="00586384">
        <w:rPr>
          <w:rFonts w:ascii="Arial" w:hAnsi="Arial" w:cs="Arial"/>
          <w:i/>
          <w:lang w:val="en-GB"/>
        </w:rPr>
        <w:t xml:space="preserve">ore </w:t>
      </w:r>
      <w:r w:rsidR="00F250E1" w:rsidRPr="00586384">
        <w:rPr>
          <w:rFonts w:ascii="Arial" w:hAnsi="Arial" w:cs="Arial"/>
          <w:i/>
          <w:lang w:val="en-GB"/>
        </w:rPr>
        <w:t>D</w:t>
      </w:r>
      <w:r w:rsidR="00C85701" w:rsidRPr="00586384">
        <w:rPr>
          <w:rFonts w:ascii="Arial" w:hAnsi="Arial" w:cs="Arial"/>
          <w:i/>
          <w:lang w:val="en-GB"/>
        </w:rPr>
        <w:t xml:space="preserve">ata </w:t>
      </w:r>
      <w:r w:rsidR="00F250E1" w:rsidRPr="00586384">
        <w:rPr>
          <w:rFonts w:ascii="Arial" w:hAnsi="Arial" w:cs="Arial"/>
          <w:i/>
          <w:lang w:val="en-GB"/>
        </w:rPr>
        <w:t>I</w:t>
      </w:r>
      <w:r w:rsidR="00C85701" w:rsidRPr="00586384">
        <w:rPr>
          <w:rFonts w:ascii="Arial" w:hAnsi="Arial" w:cs="Arial"/>
          <w:i/>
          <w:lang w:val="en-GB"/>
        </w:rPr>
        <w:t>ndication</w:t>
      </w:r>
      <w:r w:rsidR="00C85701" w:rsidRPr="00F250E1">
        <w:rPr>
          <w:rFonts w:ascii="Arial" w:hAnsi="Arial" w:cs="Arial"/>
          <w:lang w:val="en-GB"/>
        </w:rPr>
        <w:t xml:space="preserve"> </w:t>
      </w:r>
      <w:r w:rsidR="00C85701">
        <w:rPr>
          <w:rFonts w:ascii="Arial" w:hAnsi="Arial" w:cs="Arial"/>
          <w:lang w:val="en-GB"/>
        </w:rPr>
        <w:t>(MDI)</w:t>
      </w:r>
      <w:r w:rsidR="00C85701" w:rsidRPr="00C85701">
        <w:rPr>
          <w:rFonts w:ascii="Arial" w:hAnsi="Arial" w:cs="Arial"/>
          <w:lang w:val="en-GB"/>
        </w:rPr>
        <w:t>” value to “1” in case of no NAS response available (i.e., zero SDU)</w:t>
      </w:r>
      <w:r w:rsidR="00A801BA">
        <w:rPr>
          <w:rFonts w:ascii="Arial" w:hAnsi="Arial" w:cs="Arial" w:hint="eastAsia"/>
          <w:lang w:val="en-GB"/>
        </w:rPr>
        <w:t>.</w:t>
      </w:r>
    </w:p>
    <w:p w14:paraId="1504AB0B" w14:textId="3169E7E3" w:rsidR="00BE6ED3" w:rsidRDefault="00BE6ED3" w:rsidP="00A76B96">
      <w:pPr>
        <w:rPr>
          <w:rFonts w:ascii="Arial" w:hAnsi="Arial" w:cs="Arial"/>
          <w:lang w:val="en-GB"/>
        </w:rPr>
      </w:pPr>
    </w:p>
    <w:p w14:paraId="46F1B154" w14:textId="7E7D2DE3" w:rsidR="00BE6ED3" w:rsidRDefault="00C85701" w:rsidP="00F13270">
      <w:pPr>
        <w:ind w:firstLineChars="100" w:firstLine="210"/>
        <w:rPr>
          <w:rFonts w:ascii="Arial" w:hAnsi="Arial" w:cs="Arial"/>
          <w:lang w:val="en-GB"/>
        </w:rPr>
      </w:pPr>
      <w:r>
        <w:rPr>
          <w:rFonts w:ascii="Arial" w:hAnsi="Arial" w:cs="Arial" w:hint="eastAsia"/>
          <w:lang w:val="en-GB"/>
        </w:rPr>
        <w:t>We</w:t>
      </w:r>
      <w:r>
        <w:rPr>
          <w:rFonts w:ascii="Arial" w:hAnsi="Arial" w:cs="Arial"/>
          <w:lang w:val="en-GB"/>
        </w:rPr>
        <w:t xml:space="preserve"> </w:t>
      </w:r>
      <w:r w:rsidR="00C973C3">
        <w:rPr>
          <w:rFonts w:ascii="Arial" w:hAnsi="Arial" w:cs="Arial" w:hint="eastAsia"/>
          <w:lang w:val="en-GB"/>
        </w:rPr>
        <w:t>argue</w:t>
      </w:r>
      <w:r w:rsidR="00C973C3">
        <w:rPr>
          <w:rFonts w:ascii="Arial" w:hAnsi="Arial" w:cs="Arial"/>
          <w:lang w:val="en-GB"/>
        </w:rPr>
        <w:t xml:space="preserve"> that</w:t>
      </w:r>
      <w:r>
        <w:rPr>
          <w:rFonts w:ascii="Arial" w:hAnsi="Arial" w:cs="Arial"/>
          <w:lang w:val="en-GB"/>
        </w:rPr>
        <w:t xml:space="preserve"> MDI</w:t>
      </w:r>
      <w:r w:rsidR="00C973C3">
        <w:rPr>
          <w:rFonts w:ascii="Arial" w:hAnsi="Arial" w:cs="Arial"/>
          <w:lang w:val="en-GB"/>
        </w:rPr>
        <w:t xml:space="preserve"> </w:t>
      </w:r>
      <w:r w:rsidR="00A47B9A">
        <w:rPr>
          <w:rFonts w:ascii="Arial" w:hAnsi="Arial" w:cs="Arial"/>
          <w:lang w:val="en-GB"/>
        </w:rPr>
        <w:t xml:space="preserve">is </w:t>
      </w:r>
      <w:r w:rsidR="00C973C3" w:rsidRPr="00C973C3">
        <w:rPr>
          <w:rFonts w:ascii="Arial" w:hAnsi="Arial" w:cs="Arial"/>
          <w:lang w:val="en-GB"/>
        </w:rPr>
        <w:t xml:space="preserve">unnecessary </w:t>
      </w:r>
      <w:r w:rsidR="00C973C3">
        <w:rPr>
          <w:rFonts w:ascii="Arial" w:hAnsi="Arial" w:cs="Arial" w:hint="eastAsia"/>
          <w:lang w:val="en-GB"/>
        </w:rPr>
        <w:t>in</w:t>
      </w:r>
      <w:r w:rsidR="00C973C3">
        <w:rPr>
          <w:rFonts w:ascii="Arial" w:hAnsi="Arial" w:cs="Arial"/>
          <w:lang w:val="en-GB"/>
        </w:rPr>
        <w:t xml:space="preserve"> this</w:t>
      </w:r>
      <w:r>
        <w:rPr>
          <w:rFonts w:ascii="Arial" w:hAnsi="Arial" w:cs="Arial"/>
          <w:lang w:val="en-GB"/>
        </w:rPr>
        <w:t xml:space="preserve"> case</w:t>
      </w:r>
      <w:r w:rsidR="00A801BA">
        <w:rPr>
          <w:rFonts w:ascii="Arial" w:hAnsi="Arial" w:cs="Arial"/>
          <w:lang w:val="en-GB"/>
        </w:rPr>
        <w:t xml:space="preserve"> according to the following reasons</w:t>
      </w:r>
      <w:r>
        <w:rPr>
          <w:rFonts w:ascii="Arial" w:hAnsi="Arial" w:cs="Arial"/>
          <w:lang w:val="en-GB"/>
        </w:rPr>
        <w:t>:</w:t>
      </w:r>
    </w:p>
    <w:p w14:paraId="0D0C769F" w14:textId="7886F5D2" w:rsidR="00C85701" w:rsidRDefault="00A801BA" w:rsidP="00A76B96">
      <w:pPr>
        <w:rPr>
          <w:rFonts w:ascii="Arial" w:hAnsi="Arial" w:cs="Arial"/>
          <w:lang w:val="en-GB"/>
        </w:rPr>
      </w:pPr>
      <w:r>
        <w:rPr>
          <w:rFonts w:ascii="Arial" w:hAnsi="Arial" w:cs="Arial"/>
          <w:lang w:val="en-GB"/>
        </w:rPr>
        <w:t xml:space="preserve">- </w:t>
      </w:r>
      <w:r w:rsidR="00C973C3">
        <w:rPr>
          <w:rFonts w:ascii="Arial" w:hAnsi="Arial" w:cs="Arial"/>
          <w:lang w:val="en-GB"/>
        </w:rPr>
        <w:t>First</w:t>
      </w:r>
      <w:r w:rsidR="00C85701">
        <w:rPr>
          <w:rFonts w:ascii="Arial" w:hAnsi="Arial" w:cs="Arial" w:hint="eastAsia"/>
          <w:lang w:val="en-GB"/>
        </w:rPr>
        <w:t>,</w:t>
      </w:r>
      <w:r w:rsidR="00C85701" w:rsidRPr="00C85701">
        <w:rPr>
          <w:rFonts w:hint="eastAsia"/>
        </w:rPr>
        <w:t xml:space="preserve"> </w:t>
      </w:r>
      <w:r w:rsidR="00106D70">
        <w:rPr>
          <w:rFonts w:ascii="Arial" w:hAnsi="Arial" w:cs="Arial"/>
          <w:lang w:val="en-GB"/>
        </w:rPr>
        <w:t>“</w:t>
      </w:r>
      <w:r w:rsidR="00C85701" w:rsidRPr="00C85701">
        <w:rPr>
          <w:rFonts w:ascii="Arial" w:hAnsi="Arial" w:cs="Arial"/>
          <w:lang w:val="en-GB"/>
        </w:rPr>
        <w:t>0 SDU</w:t>
      </w:r>
      <w:r w:rsidR="00106D70">
        <w:rPr>
          <w:rFonts w:ascii="Arial" w:hAnsi="Arial" w:cs="Arial"/>
          <w:lang w:val="en-GB"/>
        </w:rPr>
        <w:t>”</w:t>
      </w:r>
      <w:r w:rsidR="00C85701" w:rsidRPr="00C85701">
        <w:rPr>
          <w:rFonts w:ascii="Arial" w:hAnsi="Arial" w:cs="Arial"/>
          <w:lang w:val="en-GB"/>
        </w:rPr>
        <w:t xml:space="preserve"> clear</w:t>
      </w:r>
      <w:r w:rsidR="00C973C3">
        <w:rPr>
          <w:rFonts w:ascii="Arial" w:hAnsi="Arial" w:cs="Arial"/>
          <w:lang w:val="en-GB"/>
        </w:rPr>
        <w:t>ly</w:t>
      </w:r>
      <w:r w:rsidR="00C85701">
        <w:rPr>
          <w:rFonts w:ascii="Arial" w:hAnsi="Arial" w:cs="Arial"/>
          <w:lang w:val="en-GB"/>
        </w:rPr>
        <w:t xml:space="preserve"> </w:t>
      </w:r>
      <w:r w:rsidR="00C85701" w:rsidRPr="00C85701">
        <w:rPr>
          <w:rFonts w:ascii="Arial" w:hAnsi="Arial" w:cs="Arial"/>
          <w:lang w:val="en-GB"/>
        </w:rPr>
        <w:t>indicate</w:t>
      </w:r>
      <w:r w:rsidR="00C973C3">
        <w:rPr>
          <w:rFonts w:ascii="Arial" w:hAnsi="Arial" w:cs="Arial"/>
          <w:lang w:val="en-GB"/>
        </w:rPr>
        <w:t>s</w:t>
      </w:r>
      <w:r w:rsidR="00C85701" w:rsidRPr="00C85701">
        <w:rPr>
          <w:rFonts w:ascii="Arial" w:hAnsi="Arial" w:cs="Arial"/>
          <w:lang w:val="en-GB"/>
        </w:rPr>
        <w:t xml:space="preserve"> that </w:t>
      </w:r>
      <w:r w:rsidR="0042757E">
        <w:rPr>
          <w:rFonts w:ascii="Arial" w:hAnsi="Arial" w:cs="Arial" w:hint="eastAsia"/>
          <w:lang w:val="en-GB"/>
        </w:rPr>
        <w:t>an</w:t>
      </w:r>
      <w:r w:rsidR="0042757E">
        <w:rPr>
          <w:rFonts w:ascii="Arial" w:hAnsi="Arial" w:cs="Arial"/>
          <w:lang w:val="en-GB"/>
        </w:rPr>
        <w:t xml:space="preserve"> </w:t>
      </w:r>
      <w:r w:rsidR="00C85701">
        <w:rPr>
          <w:rFonts w:ascii="Arial" w:hAnsi="Arial" w:cs="Arial"/>
          <w:lang w:val="en-GB"/>
        </w:rPr>
        <w:t xml:space="preserve">A-IoT </w:t>
      </w:r>
      <w:r w:rsidR="00C85701" w:rsidRPr="00C85701">
        <w:rPr>
          <w:rFonts w:ascii="Arial" w:hAnsi="Arial" w:cs="Arial"/>
          <w:lang w:val="en-GB"/>
        </w:rPr>
        <w:t xml:space="preserve">device has received the </w:t>
      </w:r>
      <w:r w:rsidR="00C85701">
        <w:rPr>
          <w:rFonts w:ascii="Arial" w:hAnsi="Arial" w:cs="Arial"/>
          <w:lang w:val="en-GB"/>
        </w:rPr>
        <w:t>command</w:t>
      </w:r>
      <w:r w:rsidR="00C85701" w:rsidRPr="00C85701">
        <w:rPr>
          <w:rFonts w:ascii="Arial" w:hAnsi="Arial" w:cs="Arial"/>
          <w:lang w:val="en-GB"/>
        </w:rPr>
        <w:t xml:space="preserve"> </w:t>
      </w:r>
      <w:r w:rsidR="00C973C3">
        <w:rPr>
          <w:rFonts w:ascii="Arial" w:hAnsi="Arial" w:cs="Arial"/>
          <w:lang w:val="en-GB"/>
        </w:rPr>
        <w:t>but</w:t>
      </w:r>
      <w:r w:rsidR="00C85701" w:rsidRPr="00C85701">
        <w:rPr>
          <w:rFonts w:ascii="Arial" w:hAnsi="Arial" w:cs="Arial"/>
          <w:lang w:val="en-GB"/>
        </w:rPr>
        <w:t xml:space="preserve"> needs more time to prepare the NAS response.</w:t>
      </w:r>
    </w:p>
    <w:p w14:paraId="5AD1C7D9" w14:textId="6CF7051A" w:rsidR="00C85701" w:rsidRDefault="00A801BA" w:rsidP="00A76B96">
      <w:pPr>
        <w:rPr>
          <w:rFonts w:ascii="Arial" w:hAnsi="Arial" w:cs="Arial"/>
          <w:lang w:val="en-GB"/>
        </w:rPr>
      </w:pPr>
      <w:r>
        <w:rPr>
          <w:rFonts w:ascii="Arial" w:hAnsi="Arial" w:cs="Arial"/>
          <w:lang w:val="en-GB"/>
        </w:rPr>
        <w:t xml:space="preserve">- </w:t>
      </w:r>
      <w:r w:rsidR="00C973C3">
        <w:rPr>
          <w:rFonts w:ascii="Arial" w:hAnsi="Arial" w:cs="Arial"/>
          <w:lang w:val="en-GB"/>
        </w:rPr>
        <w:t>Second</w:t>
      </w:r>
      <w:r w:rsidR="00C85701">
        <w:rPr>
          <w:rFonts w:ascii="Arial" w:hAnsi="Arial" w:cs="Arial"/>
          <w:lang w:val="en-GB"/>
        </w:rPr>
        <w:t xml:space="preserve">, </w:t>
      </w:r>
      <w:r w:rsidR="00C85701">
        <w:rPr>
          <w:rFonts w:ascii="Arial" w:hAnsi="Arial" w:cs="Arial" w:hint="eastAsia"/>
          <w:lang w:val="en-GB"/>
        </w:rPr>
        <w:t>MDI</w:t>
      </w:r>
      <w:r w:rsidR="00C85701">
        <w:rPr>
          <w:rFonts w:ascii="Arial" w:hAnsi="Arial" w:cs="Arial"/>
          <w:lang w:val="en-GB"/>
        </w:rPr>
        <w:t xml:space="preserve"> </w:t>
      </w:r>
      <w:r w:rsidR="00C85701" w:rsidRPr="00C85701">
        <w:rPr>
          <w:rFonts w:ascii="Arial" w:hAnsi="Arial" w:cs="Arial"/>
          <w:lang w:val="en-GB"/>
        </w:rPr>
        <w:t xml:space="preserve">is </w:t>
      </w:r>
      <w:r w:rsidR="00C85701">
        <w:rPr>
          <w:rFonts w:ascii="Arial" w:hAnsi="Arial" w:cs="Arial" w:hint="eastAsia"/>
          <w:lang w:val="en-GB"/>
        </w:rPr>
        <w:t>designed</w:t>
      </w:r>
      <w:r w:rsidR="00C85701">
        <w:rPr>
          <w:rFonts w:ascii="Arial" w:hAnsi="Arial" w:cs="Arial"/>
          <w:lang w:val="en-GB"/>
        </w:rPr>
        <w:t xml:space="preserve"> </w:t>
      </w:r>
      <w:r w:rsidR="00C85701" w:rsidRPr="00C85701">
        <w:rPr>
          <w:rFonts w:ascii="Arial" w:hAnsi="Arial" w:cs="Arial"/>
          <w:lang w:val="en-GB"/>
        </w:rPr>
        <w:t>to indicate whether there is a remaining segment or not</w:t>
      </w:r>
      <w:r w:rsidR="00272662">
        <w:rPr>
          <w:rFonts w:ascii="Arial" w:hAnsi="Arial" w:cs="Arial"/>
          <w:lang w:val="en-GB"/>
        </w:rPr>
        <w:t xml:space="preserve">. Thus, MDI is used </w:t>
      </w:r>
      <w:r w:rsidR="0029294A">
        <w:rPr>
          <w:rFonts w:ascii="Arial" w:hAnsi="Arial" w:cs="Arial"/>
          <w:lang w:val="en-GB"/>
        </w:rPr>
        <w:t xml:space="preserve">only </w:t>
      </w:r>
      <w:r w:rsidR="00272662">
        <w:rPr>
          <w:rFonts w:ascii="Arial" w:hAnsi="Arial" w:cs="Arial"/>
          <w:lang w:val="en-GB"/>
        </w:rPr>
        <w:t>when</w:t>
      </w:r>
      <w:r w:rsidR="00C85701">
        <w:rPr>
          <w:rFonts w:ascii="Arial" w:hAnsi="Arial" w:cs="Arial"/>
          <w:lang w:val="en-GB"/>
        </w:rPr>
        <w:t xml:space="preserve"> upper layer data is available</w:t>
      </w:r>
      <w:r w:rsidR="00272662">
        <w:rPr>
          <w:rFonts w:ascii="Arial" w:hAnsi="Arial" w:cs="Arial"/>
          <w:lang w:val="en-GB"/>
        </w:rPr>
        <w:t xml:space="preserve">, not when </w:t>
      </w:r>
      <w:r w:rsidR="00F66DA4">
        <w:rPr>
          <w:rFonts w:ascii="Arial" w:hAnsi="Arial" w:cs="Arial"/>
          <w:lang w:val="en-GB"/>
        </w:rPr>
        <w:t xml:space="preserve">upper layer data is </w:t>
      </w:r>
      <w:r w:rsidR="00272662">
        <w:rPr>
          <w:rFonts w:ascii="Arial" w:hAnsi="Arial" w:cs="Arial" w:hint="eastAsia"/>
          <w:lang w:val="en-GB"/>
        </w:rPr>
        <w:t>un</w:t>
      </w:r>
      <w:r>
        <w:rPr>
          <w:rFonts w:ascii="Arial" w:hAnsi="Arial" w:cs="Arial"/>
          <w:lang w:val="en-GB"/>
        </w:rPr>
        <w:t>available</w:t>
      </w:r>
      <w:r>
        <w:rPr>
          <w:rFonts w:ascii="Arial" w:hAnsi="Arial" w:cs="Arial" w:hint="eastAsia"/>
          <w:lang w:val="en-GB"/>
        </w:rPr>
        <w:t>.</w:t>
      </w:r>
    </w:p>
    <w:p w14:paraId="5F2CA6B1" w14:textId="314D449B" w:rsidR="00BE6ED3" w:rsidRDefault="00BE6ED3" w:rsidP="00A76B96">
      <w:pPr>
        <w:rPr>
          <w:rFonts w:ascii="Arial" w:hAnsi="Arial" w:cs="Arial"/>
          <w:lang w:val="en-GB"/>
        </w:rPr>
      </w:pPr>
    </w:p>
    <w:p w14:paraId="7AABB505" w14:textId="6860BAFB" w:rsidR="00220DBD" w:rsidRDefault="002F7B8F" w:rsidP="00F66DA4">
      <w:pPr>
        <w:pStyle w:val="Observation"/>
      </w:pPr>
      <w:r>
        <w:rPr>
          <w:rFonts w:hint="eastAsia"/>
        </w:rPr>
        <w:t>(</w:t>
      </w:r>
      <w:r>
        <w:t xml:space="preserve">Issue 3-7) </w:t>
      </w:r>
      <w:r w:rsidR="00F66DA4" w:rsidRPr="00F66DA4">
        <w:rPr>
          <w:rFonts w:cs="Arial"/>
          <w:lang w:val="en-GB"/>
        </w:rPr>
        <w:t>MDI should not be used when no NAS response is available</w:t>
      </w:r>
      <w:r w:rsidR="00220DBD">
        <w:rPr>
          <w:rFonts w:eastAsia="Yu Mincho" w:hint="eastAsia"/>
        </w:rPr>
        <w:t>.</w:t>
      </w:r>
    </w:p>
    <w:p w14:paraId="6B687AA7" w14:textId="77777777" w:rsidR="00220DBD" w:rsidRDefault="00220DBD" w:rsidP="00A76B96">
      <w:pPr>
        <w:rPr>
          <w:rFonts w:ascii="Arial" w:hAnsi="Arial" w:cs="Arial"/>
          <w:lang w:val="en-GB"/>
        </w:rPr>
      </w:pPr>
    </w:p>
    <w:p w14:paraId="6788DF15" w14:textId="52E7E3FB" w:rsidR="00BE6ED3" w:rsidRDefault="00A801BA" w:rsidP="00F13270">
      <w:pPr>
        <w:ind w:firstLineChars="100" w:firstLine="210"/>
        <w:rPr>
          <w:rFonts w:ascii="Arial" w:hAnsi="Arial" w:cs="Arial"/>
          <w:lang w:val="en-GB"/>
        </w:rPr>
      </w:pPr>
      <w:r>
        <w:rPr>
          <w:rFonts w:ascii="Arial" w:hAnsi="Arial" w:cs="Arial" w:hint="eastAsia"/>
          <w:lang w:val="en-GB"/>
        </w:rPr>
        <w:t>T</w:t>
      </w:r>
      <w:r>
        <w:rPr>
          <w:rFonts w:ascii="Arial" w:hAnsi="Arial" w:cs="Arial"/>
          <w:lang w:val="en-GB"/>
        </w:rPr>
        <w:t>he</w:t>
      </w:r>
      <w:r w:rsidR="00220DBD">
        <w:rPr>
          <w:rFonts w:ascii="Arial" w:hAnsi="Arial" w:cs="Arial" w:hint="eastAsia"/>
          <w:lang w:val="en-GB"/>
        </w:rPr>
        <w:t>re</w:t>
      </w:r>
      <w:r w:rsidR="00220DBD">
        <w:rPr>
          <w:rFonts w:ascii="Arial" w:hAnsi="Arial" w:cs="Arial"/>
          <w:lang w:val="en-GB"/>
        </w:rPr>
        <w:t>fore</w:t>
      </w:r>
      <w:r>
        <w:rPr>
          <w:rFonts w:ascii="Arial" w:hAnsi="Arial" w:cs="Arial"/>
          <w:lang w:val="en-GB"/>
        </w:rPr>
        <w:t xml:space="preserve">, </w:t>
      </w:r>
      <w:r w:rsidR="00F6672E">
        <w:rPr>
          <w:rFonts w:ascii="Arial" w:hAnsi="Arial" w:cs="Arial" w:hint="eastAsia"/>
          <w:lang w:val="en-GB"/>
        </w:rPr>
        <w:t>regarding</w:t>
      </w:r>
      <w:r w:rsidR="00F6672E">
        <w:rPr>
          <w:rFonts w:ascii="Arial" w:hAnsi="Arial" w:cs="Arial"/>
          <w:lang w:val="en-GB"/>
        </w:rPr>
        <w:t xml:space="preserve"> </w:t>
      </w:r>
      <w:r w:rsidR="005A3711">
        <w:rPr>
          <w:rFonts w:ascii="Arial" w:hAnsi="Arial" w:cs="Arial"/>
          <w:lang w:val="en-GB"/>
        </w:rPr>
        <w:t>MDI</w:t>
      </w:r>
      <w:r>
        <w:rPr>
          <w:rFonts w:ascii="Arial" w:hAnsi="Arial" w:cs="Arial"/>
          <w:lang w:val="en-GB"/>
        </w:rPr>
        <w:t xml:space="preserve"> value </w:t>
      </w:r>
      <w:r w:rsidR="005A3711">
        <w:rPr>
          <w:rFonts w:ascii="Arial" w:hAnsi="Arial" w:cs="Arial"/>
          <w:lang w:val="en-GB"/>
        </w:rPr>
        <w:t>assig</w:t>
      </w:r>
      <w:r w:rsidR="007D4915">
        <w:rPr>
          <w:rFonts w:ascii="Arial" w:hAnsi="Arial" w:cs="Arial"/>
          <w:lang w:val="en-GB"/>
        </w:rPr>
        <w:t>n</w:t>
      </w:r>
      <w:r w:rsidR="005A3711">
        <w:rPr>
          <w:rFonts w:ascii="Arial" w:hAnsi="Arial" w:cs="Arial"/>
          <w:lang w:val="en-GB"/>
        </w:rPr>
        <w:t>ment</w:t>
      </w:r>
      <w:r>
        <w:rPr>
          <w:rFonts w:ascii="Arial" w:hAnsi="Arial" w:cs="Arial"/>
          <w:lang w:val="en-GB"/>
        </w:rPr>
        <w:t xml:space="preserve">, </w:t>
      </w:r>
      <w:r w:rsidR="00CF415A">
        <w:rPr>
          <w:rFonts w:ascii="Arial" w:hAnsi="Arial" w:cs="Arial" w:hint="eastAsia"/>
          <w:lang w:val="en-GB"/>
        </w:rPr>
        <w:t>the</w:t>
      </w:r>
      <w:r w:rsidR="00CF415A">
        <w:rPr>
          <w:rFonts w:ascii="Arial" w:hAnsi="Arial" w:cs="Arial"/>
          <w:lang w:val="en-GB"/>
        </w:rPr>
        <w:t xml:space="preserve"> </w:t>
      </w:r>
      <w:r>
        <w:rPr>
          <w:rFonts w:ascii="Arial" w:hAnsi="Arial" w:cs="Arial"/>
          <w:lang w:val="en-GB"/>
        </w:rPr>
        <w:t xml:space="preserve">following options </w:t>
      </w:r>
      <w:r w:rsidR="003C6CBE">
        <w:rPr>
          <w:rFonts w:ascii="Arial" w:hAnsi="Arial" w:cs="Arial" w:hint="eastAsia"/>
          <w:lang w:val="en-GB"/>
        </w:rPr>
        <w:t>are</w:t>
      </w:r>
      <w:r w:rsidR="003C6CBE">
        <w:rPr>
          <w:rFonts w:ascii="Arial" w:hAnsi="Arial" w:cs="Arial"/>
          <w:lang w:val="en-GB"/>
        </w:rPr>
        <w:t xml:space="preserve"> proposed</w:t>
      </w:r>
      <w:r>
        <w:rPr>
          <w:rFonts w:ascii="Arial" w:hAnsi="Arial" w:cs="Arial"/>
          <w:lang w:val="en-GB"/>
        </w:rPr>
        <w:t>:</w:t>
      </w:r>
    </w:p>
    <w:p w14:paraId="2062C808" w14:textId="0C82EE70" w:rsidR="00A801BA" w:rsidRDefault="00A801BA" w:rsidP="00A76B96">
      <w:pPr>
        <w:rPr>
          <w:rFonts w:ascii="Arial" w:hAnsi="Arial" w:cs="Arial"/>
          <w:lang w:val="en-GB"/>
        </w:rPr>
      </w:pPr>
      <w:r>
        <w:rPr>
          <w:rFonts w:ascii="Arial" w:hAnsi="Arial" w:cs="Arial"/>
          <w:lang w:val="en-GB"/>
        </w:rPr>
        <w:t xml:space="preserve">- </w:t>
      </w:r>
      <w:r>
        <w:rPr>
          <w:rFonts w:ascii="Arial" w:hAnsi="Arial" w:cs="Arial" w:hint="eastAsia"/>
          <w:lang w:val="en-GB"/>
        </w:rPr>
        <w:t>O</w:t>
      </w:r>
      <w:r>
        <w:rPr>
          <w:rFonts w:ascii="Arial" w:hAnsi="Arial" w:cs="Arial"/>
          <w:lang w:val="en-GB"/>
        </w:rPr>
        <w:t xml:space="preserve">pt1: MDI is an optional field, and present </w:t>
      </w:r>
      <w:r w:rsidR="003C6CBE">
        <w:rPr>
          <w:rFonts w:ascii="Arial" w:hAnsi="Arial" w:cs="Arial"/>
          <w:lang w:val="en-GB"/>
        </w:rPr>
        <w:t xml:space="preserve">only </w:t>
      </w:r>
      <w:r>
        <w:rPr>
          <w:rFonts w:ascii="Arial" w:hAnsi="Arial" w:cs="Arial"/>
          <w:lang w:val="en-GB"/>
        </w:rPr>
        <w:t>when the length of MAC PDU is larger than “0”;</w:t>
      </w:r>
    </w:p>
    <w:p w14:paraId="4544DB31" w14:textId="13E2F41E" w:rsidR="00220DBD" w:rsidRDefault="00A801BA" w:rsidP="00220DBD">
      <w:pPr>
        <w:rPr>
          <w:rFonts w:ascii="Arial" w:hAnsi="Arial" w:cs="Arial"/>
          <w:lang w:val="en-GB"/>
        </w:rPr>
      </w:pPr>
      <w:r>
        <w:rPr>
          <w:rFonts w:ascii="Arial" w:hAnsi="Arial" w:cs="Arial"/>
          <w:lang w:val="en-GB"/>
        </w:rPr>
        <w:t xml:space="preserve">- </w:t>
      </w:r>
      <w:r>
        <w:rPr>
          <w:rFonts w:ascii="Arial" w:hAnsi="Arial" w:cs="Arial" w:hint="eastAsia"/>
          <w:lang w:val="en-GB"/>
        </w:rPr>
        <w:t>Opt</w:t>
      </w:r>
      <w:r>
        <w:rPr>
          <w:rFonts w:ascii="Arial" w:hAnsi="Arial" w:cs="Arial"/>
          <w:lang w:val="en-GB"/>
        </w:rPr>
        <w:t>2</w:t>
      </w:r>
      <w:r>
        <w:rPr>
          <w:rFonts w:ascii="Arial" w:hAnsi="Arial" w:cs="Arial" w:hint="eastAsia"/>
          <w:lang w:val="en-GB"/>
        </w:rPr>
        <w:t>:</w:t>
      </w:r>
      <w:r>
        <w:rPr>
          <w:rFonts w:ascii="Arial" w:hAnsi="Arial" w:cs="Arial"/>
          <w:lang w:val="en-GB"/>
        </w:rPr>
        <w:t xml:space="preserve"> MDI</w:t>
      </w:r>
      <w:r w:rsidRPr="00A801BA">
        <w:rPr>
          <w:rFonts w:ascii="Arial" w:hAnsi="Arial" w:cs="Arial"/>
          <w:lang w:val="en-GB"/>
        </w:rPr>
        <w:t xml:space="preserve"> </w:t>
      </w:r>
      <w:r>
        <w:rPr>
          <w:rFonts w:ascii="Arial" w:hAnsi="Arial" w:cs="Arial"/>
          <w:lang w:val="en-GB"/>
        </w:rPr>
        <w:t>is a mandatory</w:t>
      </w:r>
      <w:r w:rsidR="00220DBD" w:rsidRPr="00220DBD">
        <w:rPr>
          <w:rFonts w:ascii="Arial" w:hAnsi="Arial" w:cs="Arial"/>
          <w:lang w:val="en-GB"/>
        </w:rPr>
        <w:t xml:space="preserve"> </w:t>
      </w:r>
      <w:r w:rsidR="00220DBD">
        <w:rPr>
          <w:rFonts w:ascii="Arial" w:hAnsi="Arial" w:cs="Arial"/>
          <w:lang w:val="en-GB"/>
        </w:rPr>
        <w:t>field</w:t>
      </w:r>
      <w:r>
        <w:rPr>
          <w:rFonts w:ascii="Arial" w:hAnsi="Arial" w:cs="Arial"/>
          <w:lang w:val="en-GB"/>
        </w:rPr>
        <w:t>, but the reader may no</w:t>
      </w:r>
      <w:r w:rsidR="006363CB">
        <w:rPr>
          <w:rFonts w:ascii="Arial" w:hAnsi="Arial" w:cs="Arial"/>
          <w:lang w:val="en-GB"/>
        </w:rPr>
        <w:t>t</w:t>
      </w:r>
      <w:r>
        <w:rPr>
          <w:rFonts w:ascii="Arial" w:hAnsi="Arial" w:cs="Arial"/>
          <w:lang w:val="en-GB"/>
        </w:rPr>
        <w:t xml:space="preserve"> interpr</w:t>
      </w:r>
      <w:r w:rsidR="006363CB">
        <w:rPr>
          <w:rFonts w:ascii="Arial" w:hAnsi="Arial" w:cs="Arial"/>
          <w:lang w:val="en-GB"/>
        </w:rPr>
        <w:t>e</w:t>
      </w:r>
      <w:r>
        <w:rPr>
          <w:rFonts w:ascii="Arial" w:hAnsi="Arial" w:cs="Arial"/>
          <w:lang w:val="en-GB"/>
        </w:rPr>
        <w:t xml:space="preserve">t it when the length of MAC </w:t>
      </w:r>
      <w:r w:rsidR="004F0187">
        <w:rPr>
          <w:rFonts w:ascii="Arial" w:hAnsi="Arial" w:cs="Arial"/>
          <w:lang w:val="en-GB"/>
        </w:rPr>
        <w:t>S</w:t>
      </w:r>
      <w:r>
        <w:rPr>
          <w:rFonts w:ascii="Arial" w:hAnsi="Arial" w:cs="Arial"/>
          <w:lang w:val="en-GB"/>
        </w:rPr>
        <w:t xml:space="preserve">DU </w:t>
      </w:r>
      <w:r w:rsidR="000837E2">
        <w:rPr>
          <w:rFonts w:ascii="Arial" w:hAnsi="Arial" w:cs="Arial" w:hint="eastAsia"/>
          <w:lang w:val="en-GB"/>
        </w:rPr>
        <w:t>exceed</w:t>
      </w:r>
      <w:r w:rsidR="004F0187">
        <w:rPr>
          <w:rFonts w:ascii="Arial" w:hAnsi="Arial" w:cs="Arial" w:hint="eastAsia"/>
          <w:lang w:val="en-GB"/>
        </w:rPr>
        <w:t>s</w:t>
      </w:r>
      <w:r>
        <w:rPr>
          <w:rFonts w:ascii="Arial" w:hAnsi="Arial" w:cs="Arial"/>
          <w:lang w:val="en-GB"/>
        </w:rPr>
        <w:t xml:space="preserve"> “0”. Thus, i</w:t>
      </w:r>
      <w:r w:rsidR="00F250E1">
        <w:rPr>
          <w:rFonts w:ascii="Arial" w:hAnsi="Arial" w:cs="Arial"/>
          <w:lang w:val="en-GB"/>
        </w:rPr>
        <w:t xml:space="preserve">t’s value </w:t>
      </w:r>
      <w:r w:rsidR="00106D70">
        <w:rPr>
          <w:rFonts w:ascii="Arial" w:hAnsi="Arial" w:cs="Arial"/>
          <w:lang w:val="en-GB"/>
        </w:rPr>
        <w:t>“</w:t>
      </w:r>
      <w:r>
        <w:rPr>
          <w:rFonts w:ascii="Arial" w:hAnsi="Arial" w:cs="Arial"/>
          <w:lang w:val="en-GB"/>
        </w:rPr>
        <w:t>1</w:t>
      </w:r>
      <w:r w:rsidR="00106D70">
        <w:rPr>
          <w:rFonts w:ascii="Arial" w:hAnsi="Arial" w:cs="Arial"/>
          <w:lang w:val="en-GB"/>
        </w:rPr>
        <w:t>”</w:t>
      </w:r>
      <w:r>
        <w:rPr>
          <w:rFonts w:ascii="Arial" w:hAnsi="Arial" w:cs="Arial"/>
          <w:lang w:val="en-GB"/>
        </w:rPr>
        <w:t xml:space="preserve"> or </w:t>
      </w:r>
      <w:r w:rsidR="00106D70">
        <w:rPr>
          <w:rFonts w:ascii="Arial" w:hAnsi="Arial" w:cs="Arial"/>
          <w:lang w:val="en-GB"/>
        </w:rPr>
        <w:t>“</w:t>
      </w:r>
      <w:r>
        <w:rPr>
          <w:rFonts w:ascii="Arial" w:hAnsi="Arial" w:cs="Arial"/>
          <w:lang w:val="en-GB"/>
        </w:rPr>
        <w:t>0</w:t>
      </w:r>
      <w:r w:rsidR="00106D70">
        <w:rPr>
          <w:rFonts w:ascii="Arial" w:hAnsi="Arial" w:cs="Arial"/>
          <w:lang w:val="en-GB"/>
        </w:rPr>
        <w:t>”</w:t>
      </w:r>
      <w:r w:rsidR="00F250E1">
        <w:rPr>
          <w:rFonts w:ascii="Arial" w:hAnsi="Arial" w:cs="Arial"/>
          <w:lang w:val="en-GB"/>
        </w:rPr>
        <w:t xml:space="preserve"> </w:t>
      </w:r>
      <w:r w:rsidR="00F250E1" w:rsidRPr="00F250E1">
        <w:rPr>
          <w:rFonts w:ascii="Arial" w:hAnsi="Arial" w:cs="Arial"/>
          <w:lang w:val="en-GB"/>
        </w:rPr>
        <w:t>is irrelevant</w:t>
      </w:r>
      <w:r>
        <w:rPr>
          <w:rFonts w:ascii="Arial" w:hAnsi="Arial" w:cs="Arial"/>
          <w:lang w:val="en-GB"/>
        </w:rPr>
        <w:t>.</w:t>
      </w:r>
    </w:p>
    <w:p w14:paraId="7154728B" w14:textId="743BC39C" w:rsidR="00E04504" w:rsidRDefault="00E04504" w:rsidP="00220DBD"/>
    <w:p w14:paraId="2A2FA4AA" w14:textId="4EF13BC2" w:rsidR="00D92DBA" w:rsidRPr="000C4ABC" w:rsidRDefault="00D01E87" w:rsidP="000C4ABC">
      <w:pPr>
        <w:pStyle w:val="Proposal"/>
        <w:rPr>
          <w:szCs w:val="21"/>
        </w:rPr>
      </w:pPr>
      <w:r>
        <w:rPr>
          <w:rFonts w:hint="eastAsia"/>
        </w:rPr>
        <w:t>(</w:t>
      </w:r>
      <w:r>
        <w:t>Issue 3-</w:t>
      </w:r>
      <w:r w:rsidR="00DC327F">
        <w:t>7</w:t>
      </w:r>
      <w:r>
        <w:t xml:space="preserve">) </w:t>
      </w:r>
      <w:r w:rsidR="001B5B12">
        <w:t xml:space="preserve">RAN2 to consider the following options </w:t>
      </w:r>
      <w:r w:rsidR="00A47B9A">
        <w:rPr>
          <w:rFonts w:hint="eastAsia"/>
        </w:rPr>
        <w:t>for</w:t>
      </w:r>
      <w:r w:rsidR="001B5B12">
        <w:t xml:space="preserve"> </w:t>
      </w:r>
      <w:r w:rsidR="00586384">
        <w:rPr>
          <w:i/>
          <w:lang w:val="en-GB"/>
        </w:rPr>
        <w:t>M</w:t>
      </w:r>
      <w:r w:rsidR="001B5B12" w:rsidRPr="001B5B12">
        <w:rPr>
          <w:i/>
          <w:lang w:val="en-GB"/>
        </w:rPr>
        <w:t xml:space="preserve">ore </w:t>
      </w:r>
      <w:r w:rsidR="00586384">
        <w:rPr>
          <w:i/>
          <w:lang w:val="en-GB"/>
        </w:rPr>
        <w:t>D</w:t>
      </w:r>
      <w:r w:rsidR="001B5B12" w:rsidRPr="001B5B12">
        <w:rPr>
          <w:i/>
          <w:lang w:val="en-GB"/>
        </w:rPr>
        <w:t xml:space="preserve">ata </w:t>
      </w:r>
      <w:r w:rsidR="00586384">
        <w:rPr>
          <w:i/>
          <w:lang w:val="en-GB"/>
        </w:rPr>
        <w:t>I</w:t>
      </w:r>
      <w:r w:rsidR="001B5B12" w:rsidRPr="001B5B12">
        <w:rPr>
          <w:i/>
          <w:lang w:val="en-GB"/>
        </w:rPr>
        <w:t>ndication</w:t>
      </w:r>
      <w:r w:rsidR="001B5B12" w:rsidRPr="001B5B12">
        <w:rPr>
          <w:lang w:val="en-GB"/>
        </w:rPr>
        <w:t xml:space="preserve"> (MDI)</w:t>
      </w:r>
      <w:r w:rsidR="001B5B12">
        <w:rPr>
          <w:i/>
          <w:lang w:val="en-GB"/>
        </w:rPr>
        <w:t xml:space="preserve"> </w:t>
      </w:r>
      <w:r w:rsidR="00A47B9A">
        <w:t xml:space="preserve">value </w:t>
      </w:r>
      <w:r w:rsidR="00A47B9A" w:rsidRPr="00A47B9A">
        <w:t>assignment</w:t>
      </w:r>
      <w:proofErr w:type="gramStart"/>
      <w:r w:rsidR="001B5B12">
        <w:rPr>
          <w:lang w:val="en-GB"/>
        </w:rPr>
        <w:t>:</w:t>
      </w:r>
      <w:proofErr w:type="gramEnd"/>
      <w:r w:rsidR="001B5B12">
        <w:rPr>
          <w:lang w:val="en-GB"/>
        </w:rPr>
        <w:br/>
      </w:r>
      <w:r w:rsidR="001B5B12">
        <w:rPr>
          <w:lang w:val="en-GB"/>
        </w:rPr>
        <w:lastRenderedPageBreak/>
        <w:t xml:space="preserve">- </w:t>
      </w:r>
      <w:r w:rsidR="001B5B12" w:rsidRPr="001B5B12">
        <w:rPr>
          <w:lang w:val="en-GB"/>
        </w:rPr>
        <w:t>Opt1: MDI is an optional field, and present</w:t>
      </w:r>
      <w:r w:rsidR="000837E2">
        <w:rPr>
          <w:lang w:val="en-GB"/>
        </w:rPr>
        <w:t xml:space="preserve"> only</w:t>
      </w:r>
      <w:r w:rsidR="001B5B12" w:rsidRPr="001B5B12">
        <w:rPr>
          <w:lang w:val="en-GB"/>
        </w:rPr>
        <w:t xml:space="preserve"> when the length of MAC </w:t>
      </w:r>
      <w:r w:rsidR="002D41ED">
        <w:rPr>
          <w:lang w:val="en-GB"/>
        </w:rPr>
        <w:t>S</w:t>
      </w:r>
      <w:r w:rsidR="001B5B12" w:rsidRPr="001B5B12">
        <w:rPr>
          <w:lang w:val="en-GB"/>
        </w:rPr>
        <w:t>DU is larger than “0”;</w:t>
      </w:r>
      <w:r w:rsidR="001B5B12">
        <w:rPr>
          <w:lang w:val="en-GB"/>
        </w:rPr>
        <w:br/>
      </w:r>
      <w:r w:rsidR="001B5B12">
        <w:rPr>
          <w:rFonts w:eastAsia="Yu Mincho"/>
          <w:lang w:val="en-GB"/>
        </w:rPr>
        <w:t xml:space="preserve">- </w:t>
      </w:r>
      <w:r w:rsidR="00A471D4" w:rsidRPr="001B5B12">
        <w:rPr>
          <w:lang w:val="en-GB"/>
        </w:rPr>
        <w:t>Opt</w:t>
      </w:r>
      <w:r w:rsidR="00A471D4">
        <w:rPr>
          <w:lang w:val="en-GB"/>
        </w:rPr>
        <w:t>2</w:t>
      </w:r>
      <w:r w:rsidR="00A471D4" w:rsidRPr="001B5B12">
        <w:rPr>
          <w:lang w:val="en-GB"/>
        </w:rPr>
        <w:t>:</w:t>
      </w:r>
      <w:r w:rsidR="00A471D4">
        <w:rPr>
          <w:lang w:val="en-GB"/>
        </w:rPr>
        <w:t xml:space="preserve"> </w:t>
      </w:r>
      <w:r w:rsidR="001B5B12" w:rsidRPr="001B5B12">
        <w:rPr>
          <w:rFonts w:eastAsia="Yu Mincho"/>
          <w:lang w:val="en-GB"/>
        </w:rPr>
        <w:t xml:space="preserve">MDI is a mandatory field, but the reader may not interpret it when the length of MAC PDU </w:t>
      </w:r>
      <w:r w:rsidR="002D41ED">
        <w:rPr>
          <w:rFonts w:hint="eastAsia"/>
          <w:lang w:val="en-GB"/>
        </w:rPr>
        <w:t>exceeds</w:t>
      </w:r>
      <w:r w:rsidR="001B5B12" w:rsidRPr="001B5B12">
        <w:rPr>
          <w:rFonts w:eastAsia="Yu Mincho"/>
          <w:lang w:val="en-GB"/>
        </w:rPr>
        <w:t xml:space="preserve"> “0”.</w:t>
      </w:r>
      <w:r w:rsidR="001B5B12">
        <w:rPr>
          <w:rFonts w:eastAsia="Yu Mincho"/>
          <w:lang w:val="en-GB"/>
        </w:rPr>
        <w:t xml:space="preserve">Thus, </w:t>
      </w:r>
      <w:r w:rsidR="00A87800">
        <w:rPr>
          <w:lang w:val="en-GB"/>
        </w:rPr>
        <w:t xml:space="preserve">it’s value “1” or “0” </w:t>
      </w:r>
      <w:r w:rsidR="00A87800" w:rsidRPr="00F250E1">
        <w:rPr>
          <w:lang w:val="en-GB"/>
        </w:rPr>
        <w:t>is irrelevant</w:t>
      </w:r>
      <w:r w:rsidR="00F16F6E" w:rsidRPr="00EB130C">
        <w:rPr>
          <w:rFonts w:eastAsia="Yu Mincho" w:hint="eastAsia"/>
          <w:lang w:val="en-GB"/>
        </w:rPr>
        <w:t>.</w:t>
      </w:r>
    </w:p>
    <w:p w14:paraId="0AE9E2BF" w14:textId="572E6852" w:rsidR="006009B1" w:rsidRDefault="000C4ABC" w:rsidP="006009B1">
      <w:pPr>
        <w:pStyle w:val="2"/>
        <w:tabs>
          <w:tab w:val="clear" w:pos="1426"/>
        </w:tabs>
        <w:ind w:left="576"/>
      </w:pPr>
      <w:r>
        <w:rPr>
          <w:rFonts w:eastAsiaTheme="minorEastAsia" w:cs="Arial" w:hint="eastAsia"/>
          <w:iCs/>
          <w:szCs w:val="20"/>
        </w:rPr>
        <w:t xml:space="preserve">Indicating of </w:t>
      </w:r>
      <w:r w:rsidR="00BB219E">
        <w:rPr>
          <w:i/>
          <w:iCs/>
        </w:rPr>
        <w:t>D2R Scheduling Info</w:t>
      </w:r>
      <w:r w:rsidR="00BB219E">
        <w:t xml:space="preserve"> field</w:t>
      </w:r>
    </w:p>
    <w:p w14:paraId="42FD1183" w14:textId="3A98F01F" w:rsidR="00F13270" w:rsidRPr="0023440D" w:rsidRDefault="00F13270" w:rsidP="00F13270">
      <w:pPr>
        <w:spacing w:afterLines="50" w:after="120"/>
        <w:ind w:firstLineChars="100" w:firstLine="200"/>
        <w:rPr>
          <w:rFonts w:ascii="Arial" w:hAnsi="Arial" w:cs="Arial"/>
          <w:sz w:val="20"/>
          <w:szCs w:val="20"/>
          <w:lang w:val="en-GB"/>
        </w:rPr>
      </w:pPr>
      <w:r w:rsidRPr="0023440D">
        <w:rPr>
          <w:rFonts w:ascii="Arial" w:eastAsia="Yu Mincho" w:hAnsi="Arial" w:cs="Arial"/>
          <w:sz w:val="20"/>
          <w:szCs w:val="20"/>
        </w:rPr>
        <w:t>There is an FFS issue relate to “scheduling info”</w:t>
      </w:r>
      <w:r w:rsidRPr="0023440D">
        <w:rPr>
          <w:rFonts w:ascii="Arial" w:hAnsi="Arial" w:cs="Arial"/>
          <w:sz w:val="20"/>
          <w:szCs w:val="20"/>
        </w:rPr>
        <w:t xml:space="preserve"> </w:t>
      </w:r>
      <w:r w:rsidRPr="0023440D">
        <w:rPr>
          <w:rFonts w:ascii="Arial" w:eastAsia="Yu Mincho" w:hAnsi="Arial" w:cs="Arial"/>
          <w:sz w:val="20"/>
          <w:szCs w:val="20"/>
        </w:rPr>
        <w:t>at RAN2#130 post email discussion [2]</w:t>
      </w:r>
    </w:p>
    <w:tbl>
      <w:tblPr>
        <w:tblStyle w:val="TableGrid1"/>
        <w:tblW w:w="5000" w:type="pct"/>
        <w:tblLayout w:type="fixed"/>
        <w:tblLook w:val="04A0" w:firstRow="1" w:lastRow="0" w:firstColumn="1" w:lastColumn="0" w:noHBand="0" w:noVBand="1"/>
      </w:tblPr>
      <w:tblGrid>
        <w:gridCol w:w="1269"/>
        <w:gridCol w:w="6663"/>
        <w:gridCol w:w="1697"/>
      </w:tblGrid>
      <w:tr w:rsidR="0051311E" w:rsidRPr="0023440D" w14:paraId="708FFD3A" w14:textId="77777777" w:rsidTr="00953894">
        <w:tc>
          <w:tcPr>
            <w:tcW w:w="659" w:type="pct"/>
          </w:tcPr>
          <w:p w14:paraId="7A3B87FF" w14:textId="77777777" w:rsidR="0051311E" w:rsidRPr="0023440D" w:rsidRDefault="0051311E" w:rsidP="0051311E">
            <w:pPr>
              <w:widowControl/>
              <w:rPr>
                <w:rFonts w:ascii="Arial" w:eastAsia="Times New Roman" w:hAnsi="Arial" w:cs="Arial"/>
                <w:kern w:val="0"/>
                <w:sz w:val="20"/>
                <w:szCs w:val="20"/>
                <w:lang w:eastAsia="zh-CN"/>
              </w:rPr>
            </w:pPr>
            <w:r w:rsidRPr="0023440D">
              <w:rPr>
                <w:rFonts w:ascii="Arial" w:eastAsia="Times New Roman" w:hAnsi="Arial" w:cs="Arial"/>
                <w:kern w:val="0"/>
                <w:sz w:val="20"/>
                <w:szCs w:val="20"/>
                <w:lang w:eastAsia="zh-CN"/>
              </w:rPr>
              <w:t>Issue 4-1:</w:t>
            </w:r>
          </w:p>
          <w:p w14:paraId="58DD4B94" w14:textId="77777777" w:rsidR="0051311E" w:rsidRPr="0023440D" w:rsidRDefault="0051311E" w:rsidP="0051311E">
            <w:pPr>
              <w:widowControl/>
              <w:rPr>
                <w:rFonts w:ascii="Arial" w:eastAsia="Times New Roman" w:hAnsi="Arial" w:cs="Arial"/>
                <w:b/>
                <w:bCs/>
                <w:kern w:val="0"/>
                <w:sz w:val="20"/>
                <w:szCs w:val="20"/>
                <w:lang w:eastAsia="zh-CN"/>
              </w:rPr>
            </w:pPr>
            <w:r w:rsidRPr="0023440D">
              <w:rPr>
                <w:rFonts w:ascii="Arial" w:eastAsia="Times New Roman" w:hAnsi="Arial" w:cs="Arial"/>
                <w:kern w:val="0"/>
                <w:sz w:val="20"/>
                <w:szCs w:val="20"/>
                <w:lang w:eastAsia="zh-CN"/>
              </w:rPr>
              <w:t>RAN1 parameters</w:t>
            </w:r>
          </w:p>
        </w:tc>
        <w:tc>
          <w:tcPr>
            <w:tcW w:w="3460" w:type="pct"/>
          </w:tcPr>
          <w:p w14:paraId="3CA9560A" w14:textId="77777777" w:rsidR="0051311E" w:rsidRPr="0023440D" w:rsidRDefault="0051311E" w:rsidP="0051311E">
            <w:pPr>
              <w:widowControl/>
              <w:rPr>
                <w:rFonts w:ascii="Arial" w:eastAsia="Times New Roman" w:hAnsi="Arial" w:cs="Arial"/>
                <w:kern w:val="0"/>
                <w:sz w:val="20"/>
                <w:szCs w:val="20"/>
                <w:lang w:eastAsia="zh-CN"/>
              </w:rPr>
            </w:pPr>
            <w:r w:rsidRPr="0023440D">
              <w:rPr>
                <w:rFonts w:ascii="Arial" w:eastAsia="Times New Roman" w:hAnsi="Arial" w:cs="Arial"/>
                <w:kern w:val="0"/>
                <w:sz w:val="20"/>
                <w:szCs w:val="20"/>
                <w:lang w:eastAsia="zh-CN"/>
              </w:rPr>
              <w:t>How to handle RAN1 parameters if any, e.g. scheduling info in paging, Msg2, R2D command messages.</w:t>
            </w:r>
          </w:p>
          <w:p w14:paraId="612BA10C" w14:textId="13E4AE24" w:rsidR="0051311E" w:rsidRPr="0023440D" w:rsidRDefault="0051311E" w:rsidP="00D5470C">
            <w:pPr>
              <w:widowControl/>
              <w:numPr>
                <w:ilvl w:val="0"/>
                <w:numId w:val="31"/>
              </w:numPr>
              <w:tabs>
                <w:tab w:val="left" w:pos="992"/>
              </w:tabs>
              <w:spacing w:line="259" w:lineRule="auto"/>
              <w:contextualSpacing/>
              <w:rPr>
                <w:rFonts w:ascii="Arial" w:eastAsia="Calibri" w:hAnsi="Arial" w:cs="Arial"/>
                <w:i/>
                <w:iCs/>
                <w:color w:val="4472C4"/>
                <w:kern w:val="0"/>
                <w:sz w:val="20"/>
                <w:szCs w:val="20"/>
                <w:lang w:eastAsia="sv-SE"/>
              </w:rPr>
            </w:pPr>
            <w:r w:rsidRPr="0023440D">
              <w:rPr>
                <w:rFonts w:ascii="Arial" w:eastAsia="Calibri" w:hAnsi="Arial" w:cs="Arial"/>
                <w:i/>
                <w:iCs/>
                <w:color w:val="4472C4"/>
                <w:kern w:val="0"/>
                <w:sz w:val="20"/>
                <w:szCs w:val="20"/>
                <w:lang w:eastAsia="sv-SE"/>
              </w:rPr>
              <w:t>Based on RAN1 LS in R1-2504915, the Rapp created a subclause 6.2.1.7 in the MAC running CR to capture all the RAN1 agreement parameter, companies are encouraged to check the details and make comment if any.</w:t>
            </w:r>
          </w:p>
          <w:p w14:paraId="61CE3E65" w14:textId="77777777" w:rsidR="0051311E" w:rsidRPr="0023440D" w:rsidRDefault="0051311E" w:rsidP="0051311E">
            <w:pPr>
              <w:widowControl/>
              <w:numPr>
                <w:ilvl w:val="0"/>
                <w:numId w:val="31"/>
              </w:numPr>
              <w:tabs>
                <w:tab w:val="left" w:pos="992"/>
              </w:tabs>
              <w:spacing w:line="259" w:lineRule="auto"/>
              <w:contextualSpacing/>
              <w:rPr>
                <w:rFonts w:ascii="Arial" w:eastAsia="Calibri" w:hAnsi="Arial" w:cs="Arial"/>
                <w:kern w:val="0"/>
                <w:sz w:val="20"/>
                <w:szCs w:val="20"/>
              </w:rPr>
            </w:pPr>
            <w:r w:rsidRPr="0023440D">
              <w:rPr>
                <w:rFonts w:ascii="Arial" w:eastAsia="Calibri" w:hAnsi="Arial" w:cs="Arial"/>
                <w:i/>
                <w:iCs/>
                <w:color w:val="4472C4"/>
                <w:kern w:val="0"/>
                <w:sz w:val="20"/>
                <w:szCs w:val="20"/>
                <w:lang w:eastAsia="sv-SE"/>
              </w:rPr>
              <w:t>Status in running CR: a field named as D2R Scheduling Info is included in Paging message, Msg2 and R2D command message as a placeholder, and the details are captured in subclause 6.2.1.6 based on RAN1 inputs.</w:t>
            </w:r>
          </w:p>
        </w:tc>
        <w:tc>
          <w:tcPr>
            <w:tcW w:w="881" w:type="pct"/>
          </w:tcPr>
          <w:p w14:paraId="403C9E41" w14:textId="39CD6F25" w:rsidR="0051311E" w:rsidRPr="0023440D" w:rsidRDefault="0051311E" w:rsidP="0051311E">
            <w:pPr>
              <w:widowControl/>
              <w:rPr>
                <w:rFonts w:ascii="Arial" w:eastAsia="Times New Roman" w:hAnsi="Arial" w:cs="Arial"/>
                <w:kern w:val="0"/>
                <w:sz w:val="20"/>
                <w:szCs w:val="20"/>
                <w:lang w:eastAsia="zh-CN"/>
              </w:rPr>
            </w:pPr>
            <w:r w:rsidRPr="0023440D">
              <w:rPr>
                <w:rFonts w:ascii="Arial" w:eastAsia="Times New Roman" w:hAnsi="Arial" w:cs="Arial"/>
                <w:kern w:val="0"/>
                <w:sz w:val="20"/>
                <w:szCs w:val="20"/>
                <w:lang w:eastAsia="zh-CN"/>
              </w:rPr>
              <w:t xml:space="preserve">To be checked/discussed </w:t>
            </w:r>
            <w:r w:rsidRPr="0023440D">
              <w:rPr>
                <w:rFonts w:ascii="Arial" w:eastAsia="Times New Roman" w:hAnsi="Arial" w:cs="Arial"/>
                <w:kern w:val="0"/>
                <w:sz w:val="20"/>
                <w:szCs w:val="20"/>
                <w:highlight w:val="yellow"/>
                <w:lang w:eastAsia="zh-CN"/>
              </w:rPr>
              <w:t>directly in CR review</w:t>
            </w:r>
            <w:r w:rsidRPr="0023440D">
              <w:rPr>
                <w:rFonts w:ascii="Arial" w:eastAsia="Times New Roman" w:hAnsi="Arial" w:cs="Arial"/>
                <w:kern w:val="0"/>
                <w:sz w:val="20"/>
                <w:szCs w:val="20"/>
                <w:lang w:eastAsia="zh-CN"/>
              </w:rPr>
              <w:t xml:space="preserve"> [POST130][027][</w:t>
            </w:r>
            <w:proofErr w:type="spellStart"/>
            <w:r w:rsidRPr="0023440D">
              <w:rPr>
                <w:rFonts w:ascii="Arial" w:eastAsia="Times New Roman" w:hAnsi="Arial" w:cs="Arial"/>
                <w:kern w:val="0"/>
                <w:sz w:val="20"/>
                <w:szCs w:val="20"/>
                <w:lang w:eastAsia="zh-CN"/>
              </w:rPr>
              <w:t>AIoT</w:t>
            </w:r>
            <w:proofErr w:type="spellEnd"/>
            <w:r w:rsidRPr="0023440D">
              <w:rPr>
                <w:rFonts w:ascii="Arial" w:eastAsia="Times New Roman" w:hAnsi="Arial" w:cs="Arial"/>
                <w:kern w:val="0"/>
                <w:sz w:val="20"/>
                <w:szCs w:val="20"/>
                <w:lang w:eastAsia="zh-CN"/>
              </w:rPr>
              <w:t>] MAC Running CR</w:t>
            </w:r>
          </w:p>
        </w:tc>
      </w:tr>
    </w:tbl>
    <w:p w14:paraId="59841B79" w14:textId="69C51238" w:rsidR="006B592E" w:rsidRPr="0023440D" w:rsidRDefault="006B592E" w:rsidP="00F13270">
      <w:pPr>
        <w:spacing w:beforeLines="50" w:before="120" w:afterLines="50" w:after="120"/>
        <w:ind w:firstLineChars="100" w:firstLine="200"/>
        <w:rPr>
          <w:rFonts w:ascii="Arial" w:hAnsi="Arial" w:cs="Arial"/>
          <w:sz w:val="20"/>
          <w:szCs w:val="20"/>
          <w:lang w:val="en-GB"/>
        </w:rPr>
      </w:pPr>
      <w:r w:rsidRPr="0023440D">
        <w:rPr>
          <w:rFonts w:ascii="Arial" w:hAnsi="Arial" w:cs="Arial"/>
          <w:sz w:val="20"/>
          <w:szCs w:val="20"/>
          <w:lang w:val="en-GB"/>
        </w:rPr>
        <w:t xml:space="preserve">The total size of bits indicating Bit Duration and Frequency Resource Indication is 11 bits in the draft running CR. However, the total size of bits needed to indicate Bit Duration and Frequency Resource Indication is 9 bits. It is because there are totally </w:t>
      </w:r>
      <m:oMath>
        <m:nary>
          <m:naryPr>
            <m:chr m:val="∑"/>
            <m:limLoc m:val="subSup"/>
            <m:ctrlPr>
              <w:rPr>
                <w:rFonts w:ascii="Cambria Math" w:hAnsi="Cambria Math" w:cs="Arial"/>
                <w:sz w:val="20"/>
                <w:szCs w:val="20"/>
                <w:lang w:val="en-GB"/>
              </w:rPr>
            </m:ctrlPr>
          </m:naryPr>
          <m:sub>
            <m:r>
              <w:rPr>
                <w:rFonts w:ascii="Cambria Math" w:hAnsi="Cambria Math" w:cs="Arial"/>
                <w:sz w:val="20"/>
                <w:szCs w:val="20"/>
                <w:lang w:val="en-GB"/>
              </w:rPr>
              <m:t>i</m:t>
            </m:r>
            <m:r>
              <m:rPr>
                <m:sty m:val="p"/>
              </m:rPr>
              <w:rPr>
                <w:rFonts w:ascii="Cambria Math" w:hAnsi="Cambria Math" w:cs="Arial"/>
                <w:sz w:val="20"/>
                <w:szCs w:val="20"/>
                <w:lang w:val="en-GB"/>
              </w:rPr>
              <m:t>=1</m:t>
            </m:r>
          </m:sub>
          <m:sup>
            <m:r>
              <m:rPr>
                <m:sty m:val="p"/>
              </m:rPr>
              <w:rPr>
                <w:rFonts w:ascii="Cambria Math" w:hAnsi="Cambria Math" w:cs="Arial"/>
                <w:sz w:val="20"/>
                <w:szCs w:val="20"/>
                <w:lang w:val="en-GB"/>
              </w:rPr>
              <m:t>8</m:t>
            </m:r>
          </m:sup>
          <m:e>
            <m:d>
              <m:dPr>
                <m:ctrlPr>
                  <w:rPr>
                    <w:rFonts w:ascii="Cambria Math" w:hAnsi="Cambria Math" w:cs="Arial"/>
                    <w:sz w:val="20"/>
                    <w:szCs w:val="20"/>
                    <w:lang w:val="en-GB"/>
                  </w:rPr>
                </m:ctrlPr>
              </m:dPr>
              <m:e>
                <m:sSup>
                  <m:sSupPr>
                    <m:ctrlPr>
                      <w:rPr>
                        <w:rFonts w:ascii="Cambria Math" w:hAnsi="Cambria Math" w:cs="Arial"/>
                        <w:sz w:val="20"/>
                        <w:szCs w:val="20"/>
                        <w:lang w:val="en-GB"/>
                      </w:rPr>
                    </m:ctrlPr>
                  </m:sSupPr>
                  <m:e>
                    <m:r>
                      <m:rPr>
                        <m:sty m:val="p"/>
                      </m:rPr>
                      <w:rPr>
                        <w:rFonts w:ascii="Cambria Math" w:hAnsi="Cambria Math" w:cs="Arial"/>
                        <w:sz w:val="20"/>
                        <w:szCs w:val="20"/>
                        <w:lang w:val="en-GB"/>
                      </w:rPr>
                      <m:t>2</m:t>
                    </m:r>
                  </m:e>
                  <m:sup>
                    <m:r>
                      <w:rPr>
                        <w:rFonts w:ascii="Cambria Math" w:hAnsi="Cambria Math" w:cs="Arial"/>
                        <w:sz w:val="20"/>
                        <w:szCs w:val="20"/>
                        <w:lang w:val="en-GB"/>
                      </w:rPr>
                      <m:t>i</m:t>
                    </m:r>
                  </m:sup>
                </m:sSup>
                <m:r>
                  <m:rPr>
                    <m:sty m:val="p"/>
                  </m:rPr>
                  <w:rPr>
                    <w:rFonts w:ascii="Cambria Math" w:hAnsi="Cambria Math" w:cs="Arial"/>
                    <w:sz w:val="20"/>
                    <w:szCs w:val="20"/>
                    <w:lang w:val="en-GB"/>
                  </w:rPr>
                  <m:t>-1</m:t>
                </m:r>
              </m:e>
            </m:d>
          </m:e>
        </m:nary>
      </m:oMath>
      <w:r w:rsidRPr="0023440D">
        <w:rPr>
          <w:rFonts w:ascii="Arial" w:hAnsi="Arial" w:cs="Arial"/>
          <w:sz w:val="20"/>
          <w:szCs w:val="20"/>
          <w:lang w:val="en-GB"/>
        </w:rPr>
        <w:t xml:space="preserve"> = 502 different cases where 9 bits is enough to indicate all of them. It’s benefit to reduce signalling overhead. </w:t>
      </w:r>
    </w:p>
    <w:p w14:paraId="00272FA5" w14:textId="72C0A45B" w:rsidR="002D152D" w:rsidRPr="0023440D" w:rsidRDefault="006B592E" w:rsidP="0023440D">
      <w:pPr>
        <w:spacing w:beforeLines="50" w:before="120" w:afterLines="100" w:after="240"/>
        <w:ind w:firstLineChars="100" w:firstLine="200"/>
        <w:rPr>
          <w:rFonts w:ascii="Arial" w:hAnsi="Arial" w:cs="Arial"/>
          <w:sz w:val="20"/>
          <w:szCs w:val="20"/>
          <w:lang w:val="en-GB"/>
        </w:rPr>
      </w:pPr>
      <w:r w:rsidRPr="0023440D">
        <w:rPr>
          <w:rFonts w:ascii="Arial" w:hAnsi="Arial" w:cs="Arial"/>
          <w:sz w:val="20"/>
          <w:szCs w:val="20"/>
          <w:lang w:val="en-GB"/>
        </w:rPr>
        <w:t>Following is a</w:t>
      </w:r>
      <w:r w:rsidR="00E15D91" w:rsidRPr="0023440D">
        <w:rPr>
          <w:rFonts w:ascii="Arial" w:hAnsi="Arial" w:cs="Arial"/>
          <w:sz w:val="20"/>
          <w:szCs w:val="20"/>
          <w:lang w:val="en-GB"/>
        </w:rPr>
        <w:t>n example</w:t>
      </w:r>
      <w:r w:rsidR="00A03C38" w:rsidRPr="0023440D">
        <w:rPr>
          <w:rFonts w:ascii="Arial" w:hAnsi="Arial" w:cs="Arial"/>
          <w:sz w:val="20"/>
          <w:szCs w:val="20"/>
          <w:lang w:val="en-GB"/>
        </w:rPr>
        <w:t xml:space="preserve"> </w:t>
      </w:r>
      <w:r w:rsidR="00E15D91" w:rsidRPr="0023440D">
        <w:rPr>
          <w:rFonts w:ascii="Arial" w:hAnsi="Arial" w:cs="Arial"/>
          <w:sz w:val="20"/>
          <w:szCs w:val="20"/>
          <w:lang w:val="en-GB"/>
        </w:rPr>
        <w:t>of</w:t>
      </w:r>
      <w:r w:rsidRPr="0023440D">
        <w:rPr>
          <w:rFonts w:ascii="Arial" w:hAnsi="Arial" w:cs="Arial"/>
          <w:sz w:val="20"/>
          <w:szCs w:val="20"/>
          <w:lang w:val="en-GB"/>
        </w:rPr>
        <w:t xml:space="preserve"> how to indicate Bit Duration and Frequency Resource Indication by 9 bits. Device can distinguish the bits for “bit duration” and the bits “Frequency Resource Indication” by identifying where is the first “1” in the “bit duration”&amp;” Frequency Resource Indication” joint bitmap; after the first “1”, the remaining bits are for “ Frequency Resource Indication”.</w:t>
      </w:r>
    </w:p>
    <w:tbl>
      <w:tblPr>
        <w:tblW w:w="0" w:type="auto"/>
        <w:jc w:val="center"/>
        <w:tblCellMar>
          <w:left w:w="0" w:type="dxa"/>
          <w:right w:w="0" w:type="dxa"/>
        </w:tblCellMar>
        <w:tblLook w:val="04A0" w:firstRow="1" w:lastRow="0" w:firstColumn="1" w:lastColumn="0" w:noHBand="0" w:noVBand="1"/>
      </w:tblPr>
      <w:tblGrid>
        <w:gridCol w:w="859"/>
        <w:gridCol w:w="446"/>
        <w:gridCol w:w="608"/>
        <w:gridCol w:w="608"/>
        <w:gridCol w:w="608"/>
        <w:gridCol w:w="608"/>
        <w:gridCol w:w="724"/>
        <w:gridCol w:w="724"/>
        <w:gridCol w:w="724"/>
        <w:gridCol w:w="841"/>
      </w:tblGrid>
      <w:tr w:rsidR="002D152D" w:rsidRPr="002D152D" w14:paraId="45BA2311" w14:textId="77777777" w:rsidTr="00620F4D">
        <w:trPr>
          <w:trHeight w:val="34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11CFD16C"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T</w:t>
            </w:r>
            <w:r w:rsidRPr="002D152D">
              <w:rPr>
                <w:rFonts w:ascii="Arial" w:hAnsi="Arial" w:cs="Arial"/>
                <w:b/>
                <w:bCs/>
                <w:vertAlign w:val="subscript"/>
                <w:lang w:val="en-GB"/>
              </w:rPr>
              <w:t xml:space="preserve">b </w:t>
            </w:r>
            <w:r w:rsidRPr="002D152D">
              <w:rPr>
                <w:rFonts w:ascii="Arial" w:hAnsi="Arial" w:cs="Arial"/>
                <w:b/>
                <w:bCs/>
                <w:lang w:val="en-GB"/>
              </w:rPr>
              <w:t>(us)</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6CA1D8C6"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0</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18061B25"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1</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3D4C0D9E"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2</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29B34290"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u w:val="single"/>
                <w:lang w:val="en-GB"/>
              </w:rPr>
              <w:t>B</w:t>
            </w:r>
            <w:r w:rsidRPr="002D152D">
              <w:rPr>
                <w:rFonts w:ascii="Arial" w:hAnsi="Arial" w:cs="Arial"/>
                <w:b/>
                <w:bCs/>
                <w:u w:val="single"/>
                <w:vertAlign w:val="subscript"/>
                <w:lang w:val="en-GB"/>
              </w:rPr>
              <w:t>3</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5D0D51D2"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4</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6308D861"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5</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6561DB13"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6</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761E5FEF"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7</w:t>
            </w:r>
          </w:p>
        </w:tc>
        <w:tc>
          <w:tcPr>
            <w:tcW w:w="0" w:type="auto"/>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06535395"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B</w:t>
            </w:r>
            <w:r w:rsidRPr="002D152D">
              <w:rPr>
                <w:rFonts w:ascii="Arial" w:hAnsi="Arial" w:cs="Arial"/>
                <w:b/>
                <w:bCs/>
                <w:vertAlign w:val="subscript"/>
                <w:lang w:val="en-GB"/>
              </w:rPr>
              <w:t>8</w:t>
            </w:r>
          </w:p>
        </w:tc>
      </w:tr>
      <w:tr w:rsidR="00F91E09" w:rsidRPr="002D152D" w14:paraId="248B4FBE" w14:textId="77777777" w:rsidTr="00620F4D">
        <w:trPr>
          <w:trHeight w:val="343"/>
          <w:jc w:val="center"/>
        </w:trPr>
        <w:tc>
          <w:tcPr>
            <w:tcW w:w="0" w:type="auto"/>
            <w:tcBorders>
              <w:top w:val="single" w:sz="24"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10E015E6" w14:textId="77777777" w:rsidR="00F91E09" w:rsidRPr="002D152D" w:rsidRDefault="00F91E09" w:rsidP="00F91E09">
            <w:pPr>
              <w:spacing w:beforeLines="50" w:before="120" w:afterLines="50" w:after="120"/>
              <w:rPr>
                <w:rFonts w:ascii="Arial" w:hAnsi="Arial" w:cs="Arial"/>
              </w:rPr>
            </w:pPr>
            <w:r w:rsidRPr="002D152D">
              <w:rPr>
                <w:rFonts w:ascii="Arial" w:hAnsi="Arial" w:cs="Arial"/>
                <w:b/>
                <w:bCs/>
                <w:lang w:val="en-GB"/>
              </w:rPr>
              <w:t>266.67</w:t>
            </w:r>
          </w:p>
        </w:tc>
        <w:tc>
          <w:tcPr>
            <w:tcW w:w="0" w:type="auto"/>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7FB4E068" w14:textId="47FD2918" w:rsidR="00F91E09" w:rsidRPr="002D152D" w:rsidRDefault="00F91E09" w:rsidP="00F91E09">
            <w:pPr>
              <w:spacing w:beforeLines="50" w:before="120" w:afterLines="50" w:after="120"/>
              <w:rPr>
                <w:rFonts w:ascii="Arial" w:hAnsi="Arial" w:cs="Arial"/>
              </w:rPr>
            </w:pPr>
            <w:r>
              <w:rPr>
                <w:rFonts w:ascii="Arial" w:hAnsi="Arial" w:cs="Arial" w:hint="eastAsia"/>
              </w:rPr>
              <w:t>1</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5911FD66" w14:textId="4CB3703D"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22332991" w14:textId="0CADD019"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=2</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1FCE6EA7" w14:textId="2AD0A919"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=4</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4D77C160" w14:textId="490756F3"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8</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06426F5F" w14:textId="05328774"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16</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3DB74DC7" w14:textId="5B099FB5"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sidR="000F56CB">
              <w:rPr>
                <w:rFonts w:ascii="Arial" w:hAnsi="Arial" w:cs="Arial" w:hint="eastAsia"/>
                <w:lang w:val="en-GB"/>
              </w:rPr>
              <w:t>32</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3C2FA2F6" w14:textId="069C890B"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sidR="000F56CB">
              <w:rPr>
                <w:rFonts w:ascii="Arial" w:hAnsi="Arial" w:cs="Arial" w:hint="eastAsia"/>
                <w:lang w:val="en-GB"/>
              </w:rPr>
              <w:t>64</w:t>
            </w:r>
          </w:p>
        </w:tc>
        <w:tc>
          <w:tcPr>
            <w:tcW w:w="0" w:type="auto"/>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0A8B7EC7" w14:textId="768813D5" w:rsidR="00F91E09" w:rsidRPr="002D152D" w:rsidRDefault="00F91E09" w:rsidP="00F91E09">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sidR="000F56CB">
              <w:rPr>
                <w:rFonts w:ascii="Arial" w:hAnsi="Arial" w:cs="Arial" w:hint="eastAsia"/>
                <w:lang w:val="en-GB"/>
              </w:rPr>
              <w:t>128</w:t>
            </w:r>
          </w:p>
        </w:tc>
      </w:tr>
      <w:tr w:rsidR="000F56CB" w:rsidRPr="002D152D" w14:paraId="289A308B" w14:textId="77777777" w:rsidTr="00620F4D">
        <w:trPr>
          <w:trHeight w:val="343"/>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0F7EEF63" w14:textId="77777777" w:rsidR="000F56CB" w:rsidRPr="002D152D" w:rsidRDefault="000F56CB" w:rsidP="000F56CB">
            <w:pPr>
              <w:spacing w:beforeLines="50" w:before="120" w:afterLines="50" w:after="120"/>
              <w:rPr>
                <w:rFonts w:ascii="Arial" w:hAnsi="Arial" w:cs="Arial"/>
              </w:rPr>
            </w:pPr>
            <w:r w:rsidRPr="002D152D">
              <w:rPr>
                <w:rFonts w:ascii="Arial" w:hAnsi="Arial" w:cs="Arial"/>
                <w:b/>
                <w:bCs/>
                <w:lang w:val="en-GB"/>
              </w:rPr>
              <w:t>133.33</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13B267C2" w14:textId="5E463F74" w:rsidR="000F56CB" w:rsidRPr="002D152D" w:rsidRDefault="000F56CB" w:rsidP="000F56CB">
            <w:pPr>
              <w:spacing w:beforeLines="50" w:before="120" w:afterLines="50" w:after="120"/>
              <w:rPr>
                <w:rFonts w:ascii="Arial" w:hAnsi="Arial" w:cs="Arial"/>
              </w:rPr>
            </w:pPr>
            <w:r>
              <w:rPr>
                <w:rFonts w:ascii="Arial" w:hAnsi="Arial" w:cs="Arial" w:hint="eastAsia"/>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3E433932" w14:textId="12F37A3B" w:rsidR="000F56CB" w:rsidRPr="002D152D" w:rsidRDefault="000F56CB" w:rsidP="000F56CB">
            <w:pPr>
              <w:spacing w:beforeLines="50" w:before="120" w:afterLines="50" w:after="120"/>
              <w:rPr>
                <w:rFonts w:ascii="Arial" w:hAnsi="Arial" w:cs="Arial"/>
              </w:rPr>
            </w:pPr>
            <w:r>
              <w:rPr>
                <w:rFonts w:ascii="Arial" w:hAnsi="Arial" w:cs="Arial" w:hint="eastAsia"/>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33F60416" w14:textId="5A43D1B5"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0007A06E" w14:textId="4792A23C"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=2</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3FA246AC" w14:textId="0271839D"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=4</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4F7DFC7E" w14:textId="4E6318C3"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8</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2F4C443E" w14:textId="56AF4F37"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1BE2C987" w14:textId="031D761C"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32</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665A1310" w14:textId="2D9233F9"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64</w:t>
            </w:r>
          </w:p>
        </w:tc>
      </w:tr>
      <w:tr w:rsidR="000F56CB" w:rsidRPr="002D152D" w14:paraId="205F72D9" w14:textId="77777777" w:rsidTr="00620F4D">
        <w:trPr>
          <w:trHeight w:val="343"/>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3E451545" w14:textId="77777777" w:rsidR="000F56CB" w:rsidRPr="002D152D" w:rsidRDefault="000F56CB" w:rsidP="000F56CB">
            <w:pPr>
              <w:spacing w:beforeLines="50" w:before="120" w:afterLines="50" w:after="120"/>
              <w:rPr>
                <w:rFonts w:ascii="Arial" w:hAnsi="Arial" w:cs="Arial"/>
              </w:rPr>
            </w:pPr>
            <w:r w:rsidRPr="002D152D">
              <w:rPr>
                <w:rFonts w:ascii="Arial" w:hAnsi="Arial" w:cs="Arial"/>
                <w:b/>
                <w:bCs/>
                <w:lang w:val="en-GB"/>
              </w:rPr>
              <w:t>66.67</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7B4DCA8F" w14:textId="66D8062F"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7260CFA0" w14:textId="09AD911F"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070A1AC0" w14:textId="022C185E" w:rsidR="000F56CB" w:rsidRPr="002D152D" w:rsidRDefault="000F56CB" w:rsidP="000F56CB">
            <w:pPr>
              <w:spacing w:beforeLines="50" w:before="120" w:afterLines="50" w:after="120"/>
              <w:rPr>
                <w:rFonts w:ascii="Arial" w:hAnsi="Arial" w:cs="Arial"/>
              </w:rPr>
            </w:pPr>
            <w:r>
              <w:rPr>
                <w:rFonts w:ascii="Arial" w:hAnsi="Arial" w:cs="Arial" w:hint="eastAsia"/>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29B0E156" w14:textId="0BAE4196"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01C172D1" w14:textId="022A4A1D"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=2</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755E75D8" w14:textId="17E89145"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=4</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43DBC8F8" w14:textId="073E2EAE"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8</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61B9B96B" w14:textId="21443650"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2D0B2A38" w14:textId="6491342E"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32</w:t>
            </w:r>
          </w:p>
        </w:tc>
      </w:tr>
      <w:tr w:rsidR="000F56CB" w:rsidRPr="002D152D" w14:paraId="1467DCAC" w14:textId="77777777" w:rsidTr="00620F4D">
        <w:trPr>
          <w:trHeight w:val="343"/>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08C5B3C5" w14:textId="77777777" w:rsidR="000F56CB" w:rsidRPr="002D152D" w:rsidRDefault="000F56CB" w:rsidP="000F56CB">
            <w:pPr>
              <w:spacing w:beforeLines="50" w:before="120" w:afterLines="50" w:after="120"/>
              <w:rPr>
                <w:rFonts w:ascii="Arial" w:hAnsi="Arial" w:cs="Arial"/>
              </w:rPr>
            </w:pPr>
            <w:r w:rsidRPr="002D152D">
              <w:rPr>
                <w:rFonts w:ascii="Arial" w:hAnsi="Arial" w:cs="Arial"/>
                <w:b/>
                <w:bCs/>
                <w:lang w:val="en-GB"/>
              </w:rPr>
              <w:t>33.33</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238E443D" w14:textId="2123296F"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23DCB06D" w14:textId="6DA68EAD"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64691E63" w14:textId="53EC9FB1"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2FBF9F2C" w14:textId="17EA2A5B" w:rsidR="000F56CB" w:rsidRPr="002D152D" w:rsidRDefault="000F56CB" w:rsidP="000F56CB">
            <w:pPr>
              <w:spacing w:beforeLines="50" w:before="120" w:afterLines="50" w:after="120"/>
              <w:rPr>
                <w:rFonts w:ascii="Arial" w:hAnsi="Arial" w:cs="Arial"/>
              </w:rPr>
            </w:pPr>
            <w:r>
              <w:rPr>
                <w:rFonts w:ascii="Arial" w:hAnsi="Arial" w:cs="Arial" w:hint="eastAsia"/>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654A2157" w14:textId="52231614"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67EDF5F2" w14:textId="179F6652"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=2</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2F0141F9" w14:textId="7FF4016E"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=4</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5E4CA700" w14:textId="2C60F603"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8</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3DAF9805" w14:textId="5FCFE0D9"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16</w:t>
            </w:r>
          </w:p>
        </w:tc>
      </w:tr>
      <w:tr w:rsidR="000F56CB" w:rsidRPr="002D152D" w14:paraId="3747DA79" w14:textId="77777777" w:rsidTr="00620F4D">
        <w:trPr>
          <w:trHeight w:val="343"/>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6F8978B1" w14:textId="77777777" w:rsidR="000F56CB" w:rsidRPr="002D152D" w:rsidRDefault="000F56CB" w:rsidP="000F56CB">
            <w:pPr>
              <w:spacing w:beforeLines="50" w:before="120" w:afterLines="50" w:after="120"/>
              <w:rPr>
                <w:rFonts w:ascii="Arial" w:hAnsi="Arial" w:cs="Arial"/>
              </w:rPr>
            </w:pPr>
            <w:r w:rsidRPr="002D152D">
              <w:rPr>
                <w:rFonts w:ascii="Arial" w:hAnsi="Arial" w:cs="Arial"/>
                <w:b/>
                <w:bCs/>
                <w:lang w:val="en-GB"/>
              </w:rPr>
              <w:t>16.67</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07E7FFB6" w14:textId="610F539B"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6A49A1B0" w14:textId="403B98A0"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25CCBC19" w14:textId="0A303235"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3A58D8C9" w14:textId="6AA83187"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7D81585B" w14:textId="59A15975" w:rsidR="000F56CB" w:rsidRPr="002D152D" w:rsidRDefault="000F56CB" w:rsidP="000F56CB">
            <w:pPr>
              <w:spacing w:beforeLines="50" w:before="120" w:afterLines="50" w:after="120"/>
              <w:rPr>
                <w:rFonts w:ascii="Arial" w:hAnsi="Arial" w:cs="Arial"/>
              </w:rPr>
            </w:pPr>
            <w:r>
              <w:rPr>
                <w:rFonts w:ascii="Arial" w:hAnsi="Arial" w:cs="Arial" w:hint="eastAsia"/>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662783E2" w14:textId="0668E321"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14FB5370" w14:textId="6686356A"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=2</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08BCBD77" w14:textId="5ACD3B9E"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=4</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4BBD4689" w14:textId="3AEE931D"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sidRPr="001C36B3">
              <w:rPr>
                <w:rFonts w:ascii="Arial" w:hAnsi="Arial" w:cs="Arial" w:hint="eastAsia"/>
                <w:lang w:val="en-GB"/>
              </w:rPr>
              <w:t>=</w:t>
            </w:r>
            <w:r>
              <w:rPr>
                <w:rFonts w:ascii="Arial" w:hAnsi="Arial" w:cs="Arial" w:hint="eastAsia"/>
                <w:lang w:val="en-GB"/>
              </w:rPr>
              <w:t>8</w:t>
            </w:r>
          </w:p>
        </w:tc>
      </w:tr>
      <w:tr w:rsidR="000F56CB" w:rsidRPr="002D152D" w14:paraId="68DDE6FF" w14:textId="77777777" w:rsidTr="00620F4D">
        <w:trPr>
          <w:trHeight w:val="343"/>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5A953297" w14:textId="77777777" w:rsidR="000F56CB" w:rsidRPr="002D152D" w:rsidRDefault="000F56CB" w:rsidP="000F56CB">
            <w:pPr>
              <w:spacing w:beforeLines="50" w:before="120" w:afterLines="50" w:after="120"/>
              <w:rPr>
                <w:rFonts w:ascii="Arial" w:hAnsi="Arial" w:cs="Arial"/>
              </w:rPr>
            </w:pPr>
            <w:r w:rsidRPr="002D152D">
              <w:rPr>
                <w:rFonts w:ascii="Arial" w:hAnsi="Arial" w:cs="Arial"/>
                <w:b/>
                <w:bCs/>
                <w:lang w:val="en-GB"/>
              </w:rPr>
              <w:t>8.33</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28C2B482" w14:textId="499F36FD"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5093970C" w14:textId="43CA4135"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49168D90" w14:textId="655FC67E"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01419DDD" w14:textId="5C62DEDC"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4D51E4E0" w14:textId="490F2C06"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59C64B0D" w14:textId="60CDD1B4" w:rsidR="000F56CB" w:rsidRPr="002D152D" w:rsidRDefault="000F56CB" w:rsidP="000F56CB">
            <w:pPr>
              <w:spacing w:beforeLines="50" w:before="120" w:afterLines="50" w:after="120"/>
              <w:rPr>
                <w:rFonts w:ascii="Arial" w:hAnsi="Arial" w:cs="Arial"/>
              </w:rPr>
            </w:pPr>
            <w:r>
              <w:rPr>
                <w:rFonts w:ascii="Arial" w:hAnsi="Arial" w:cs="Arial" w:hint="eastAsia"/>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273A29AF" w14:textId="0660BC1B"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7D5DF0FE" w14:textId="1E0A3866"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=2</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17F338FC" w14:textId="08FFC9D1"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=4</w:t>
            </w:r>
          </w:p>
        </w:tc>
      </w:tr>
      <w:tr w:rsidR="000F56CB" w:rsidRPr="002D152D" w14:paraId="2C1876BF" w14:textId="77777777" w:rsidTr="00620F4D">
        <w:trPr>
          <w:trHeight w:val="343"/>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23F3C178" w14:textId="77777777" w:rsidR="000F56CB" w:rsidRPr="002D152D" w:rsidRDefault="000F56CB" w:rsidP="000F56CB">
            <w:pPr>
              <w:spacing w:beforeLines="50" w:before="120" w:afterLines="50" w:after="120"/>
              <w:rPr>
                <w:rFonts w:ascii="Arial" w:hAnsi="Arial" w:cs="Arial"/>
              </w:rPr>
            </w:pPr>
            <w:r w:rsidRPr="002D152D">
              <w:rPr>
                <w:rFonts w:ascii="Arial" w:hAnsi="Arial" w:cs="Arial"/>
                <w:b/>
                <w:bCs/>
                <w:lang w:val="en-GB"/>
              </w:rPr>
              <w:t>4.17</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5951E399" w14:textId="25F9309E"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3595379B" w14:textId="105F6B5B"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3882F2AD" w14:textId="33467847"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12A4A7A0" w14:textId="76436CFE"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51BF5142" w14:textId="5E3F79FF"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339D2A4B" w14:textId="602136EF" w:rsidR="000F56CB" w:rsidRPr="002D152D" w:rsidRDefault="000F56CB" w:rsidP="000F56CB">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2F6C4681" w14:textId="47A293A3" w:rsidR="000F56CB" w:rsidRPr="002D152D" w:rsidRDefault="000F56CB" w:rsidP="000F56CB">
            <w:pPr>
              <w:spacing w:beforeLines="50" w:before="120" w:afterLines="50" w:after="120"/>
              <w:rPr>
                <w:rFonts w:ascii="Arial" w:hAnsi="Arial" w:cs="Arial"/>
              </w:rPr>
            </w:pPr>
            <w:r>
              <w:rPr>
                <w:rFonts w:ascii="Arial" w:hAnsi="Arial" w:cs="Arial" w:hint="eastAsia"/>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67D992BC" w14:textId="20C447DD"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20DF2844" w14:textId="65611F3B" w:rsidR="000F56CB" w:rsidRPr="002D152D" w:rsidRDefault="000F56CB" w:rsidP="000F56CB">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=2</w:t>
            </w:r>
          </w:p>
        </w:tc>
      </w:tr>
      <w:tr w:rsidR="002D152D" w:rsidRPr="002D152D" w14:paraId="5D985A03" w14:textId="77777777" w:rsidTr="00620F4D">
        <w:trPr>
          <w:trHeight w:val="343"/>
          <w:jc w:val="center"/>
        </w:trPr>
        <w:tc>
          <w:tcPr>
            <w:tcW w:w="0" w:type="auto"/>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41904026" w14:textId="77777777" w:rsidR="002D152D" w:rsidRPr="002D152D" w:rsidRDefault="002D152D" w:rsidP="002D152D">
            <w:pPr>
              <w:spacing w:beforeLines="50" w:before="120" w:afterLines="50" w:after="120"/>
              <w:rPr>
                <w:rFonts w:ascii="Arial" w:hAnsi="Arial" w:cs="Arial"/>
              </w:rPr>
            </w:pPr>
            <w:r w:rsidRPr="002D152D">
              <w:rPr>
                <w:rFonts w:ascii="Arial" w:hAnsi="Arial" w:cs="Arial"/>
                <w:b/>
                <w:bCs/>
                <w:lang w:val="en-GB"/>
              </w:rPr>
              <w:t>1.39</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55F9C593" w14:textId="7911D825" w:rsidR="002D152D" w:rsidRPr="002D152D" w:rsidRDefault="002D152D" w:rsidP="002D152D">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6A1D7516" w14:textId="7CC58CEE" w:rsidR="002D152D" w:rsidRPr="002D152D" w:rsidRDefault="002D152D" w:rsidP="002D152D">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0721C149" w14:textId="3D255C2F" w:rsidR="002D152D" w:rsidRPr="002D152D" w:rsidRDefault="002D152D" w:rsidP="002D152D">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3500BD66" w14:textId="46F9D32B" w:rsidR="002D152D" w:rsidRPr="002D152D" w:rsidRDefault="002D152D" w:rsidP="002D152D">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786ECE83" w14:textId="34B8452C" w:rsidR="002D152D" w:rsidRPr="002D152D" w:rsidRDefault="002D152D" w:rsidP="002D152D">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4DF57D56" w14:textId="7E29B19E" w:rsidR="002D152D" w:rsidRPr="002D152D" w:rsidRDefault="002D152D" w:rsidP="002D152D">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5DD62EEC" w14:textId="26F09453" w:rsidR="002D152D" w:rsidRPr="002D152D" w:rsidRDefault="002D152D" w:rsidP="002D152D">
            <w:pPr>
              <w:spacing w:beforeLines="50" w:before="120" w:afterLines="50" w:after="120"/>
              <w:rPr>
                <w:rFonts w:ascii="Arial" w:hAnsi="Arial" w:cs="Arial"/>
              </w:rPr>
            </w:pPr>
            <w:r>
              <w:rPr>
                <w:rFonts w:ascii="Arial" w:hAnsi="Arial" w:cs="Arial" w:hint="eastAsia"/>
              </w:rPr>
              <w:t>0</w:t>
            </w:r>
          </w:p>
        </w:tc>
        <w:tc>
          <w:tcPr>
            <w:tcW w:w="0" w:type="auto"/>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hideMark/>
          </w:tcPr>
          <w:p w14:paraId="7CD2F609" w14:textId="73361669" w:rsidR="002D152D" w:rsidRPr="002D152D" w:rsidRDefault="002D152D" w:rsidP="002D152D">
            <w:pPr>
              <w:spacing w:beforeLines="50" w:before="120" w:afterLines="50" w:after="120"/>
              <w:rPr>
                <w:rFonts w:ascii="Arial" w:hAnsi="Arial" w:cs="Arial"/>
              </w:rPr>
            </w:pPr>
            <w:r>
              <w:rPr>
                <w:rFonts w:ascii="Arial" w:hAnsi="Arial" w:cs="Arial" w:hint="eastAsia"/>
              </w:rPr>
              <w:t>1</w:t>
            </w:r>
          </w:p>
        </w:tc>
        <w:tc>
          <w:tcPr>
            <w:tcW w:w="0" w:type="auto"/>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15" w:type="dxa"/>
              <w:left w:w="108" w:type="dxa"/>
              <w:bottom w:w="0" w:type="dxa"/>
              <w:right w:w="108" w:type="dxa"/>
            </w:tcMar>
            <w:hideMark/>
          </w:tcPr>
          <w:p w14:paraId="4435C376" w14:textId="166611C7" w:rsidR="002D152D" w:rsidRPr="002D152D" w:rsidRDefault="000F56CB" w:rsidP="002D152D">
            <w:pPr>
              <w:spacing w:beforeLines="50" w:before="120" w:afterLines="50" w:after="120"/>
              <w:rPr>
                <w:rFonts w:ascii="Arial" w:hAnsi="Arial" w:cs="Arial"/>
              </w:rPr>
            </w:pPr>
            <w:r w:rsidRPr="002D152D">
              <w:rPr>
                <w:rFonts w:ascii="Arial" w:hAnsi="Arial" w:cs="Arial"/>
                <w:lang w:val="en-GB"/>
              </w:rPr>
              <w:t>R</w:t>
            </w:r>
            <w:r>
              <w:rPr>
                <w:rFonts w:ascii="Arial" w:hAnsi="Arial" w:cs="Arial" w:hint="eastAsia"/>
                <w:lang w:val="en-GB"/>
              </w:rPr>
              <w:t>=1</w:t>
            </w:r>
          </w:p>
        </w:tc>
      </w:tr>
    </w:tbl>
    <w:p w14:paraId="19D034CA" w14:textId="0B080438" w:rsidR="002D152D" w:rsidRPr="00AA7E5A" w:rsidRDefault="00E15D91" w:rsidP="0023440D">
      <w:pPr>
        <w:spacing w:beforeLines="100" w:before="240" w:afterLines="50" w:after="120"/>
        <w:ind w:firstLineChars="100" w:firstLine="200"/>
        <w:rPr>
          <w:rFonts w:ascii="Arial" w:hAnsi="Arial" w:cs="Arial"/>
          <w:sz w:val="20"/>
          <w:lang w:val="en-GB"/>
        </w:rPr>
      </w:pPr>
      <w:r w:rsidRPr="00AA7E5A">
        <w:rPr>
          <w:rFonts w:ascii="Arial" w:hAnsi="Arial" w:cs="Arial" w:hint="eastAsia"/>
          <w:sz w:val="20"/>
          <w:lang w:val="en-GB"/>
        </w:rPr>
        <w:t xml:space="preserve">Corresponding text proposal is </w:t>
      </w:r>
      <w:r w:rsidR="00024DF7" w:rsidRPr="00AA7E5A">
        <w:rPr>
          <w:rFonts w:ascii="Arial" w:hAnsi="Arial" w:cs="Arial"/>
          <w:sz w:val="20"/>
          <w:lang w:val="en-GB"/>
        </w:rPr>
        <w:t>also</w:t>
      </w:r>
      <w:r w:rsidR="00024DF7" w:rsidRPr="00AA7E5A">
        <w:rPr>
          <w:rFonts w:ascii="Arial" w:hAnsi="Arial" w:cs="Arial" w:hint="eastAsia"/>
          <w:sz w:val="20"/>
          <w:lang w:val="en-GB"/>
        </w:rPr>
        <w:t xml:space="preserve"> </w:t>
      </w:r>
      <w:r w:rsidR="00024DF7" w:rsidRPr="00AA7E5A">
        <w:rPr>
          <w:rFonts w:ascii="Arial" w:hAnsi="Arial" w:cs="Arial"/>
          <w:sz w:val="20"/>
          <w:lang w:val="en-GB"/>
        </w:rPr>
        <w:t>provided</w:t>
      </w:r>
      <w:r w:rsidR="00024DF7" w:rsidRPr="00AA7E5A">
        <w:rPr>
          <w:rFonts w:ascii="Arial" w:hAnsi="Arial" w:cs="Arial" w:hint="eastAsia"/>
          <w:sz w:val="20"/>
          <w:lang w:val="en-GB"/>
        </w:rPr>
        <w:t>:</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FF6DC4" w14:paraId="5B04A812" w14:textId="77777777" w:rsidTr="000E6C05">
        <w:tc>
          <w:tcPr>
            <w:tcW w:w="9629" w:type="dxa"/>
            <w:tcBorders>
              <w:top w:val="single" w:sz="4" w:space="0" w:color="auto"/>
              <w:left w:val="single" w:sz="4" w:space="0" w:color="auto"/>
              <w:bottom w:val="single" w:sz="4" w:space="0" w:color="auto"/>
              <w:right w:val="single" w:sz="4" w:space="0" w:color="auto"/>
            </w:tcBorders>
            <w:hideMark/>
          </w:tcPr>
          <w:p w14:paraId="6E454E17" w14:textId="77777777" w:rsidR="00FF6DC4" w:rsidRDefault="00FF6DC4" w:rsidP="000E6C05">
            <w:pPr>
              <w:pStyle w:val="50"/>
              <w:numPr>
                <w:ilvl w:val="0"/>
                <w:numId w:val="0"/>
              </w:numPr>
              <w:ind w:left="1008" w:hanging="1008"/>
              <w:rPr>
                <w:rFonts w:eastAsia="等线"/>
                <w:szCs w:val="20"/>
                <w:lang w:val="en-US"/>
              </w:rPr>
            </w:pPr>
            <w:r>
              <w:rPr>
                <w:rFonts w:eastAsia="等线"/>
                <w:lang w:val="en-US"/>
              </w:rPr>
              <w:t>=================================</w:t>
            </w:r>
            <w:r>
              <w:rPr>
                <w:rFonts w:eastAsia="等线"/>
                <w:i/>
                <w:color w:val="0070C0"/>
                <w:lang w:val="en-US"/>
              </w:rPr>
              <w:t>Text Proposal</w:t>
            </w:r>
            <w:r>
              <w:rPr>
                <w:rFonts w:eastAsia="等线"/>
                <w:lang w:val="en-US"/>
              </w:rPr>
              <w:t>=============================</w:t>
            </w:r>
          </w:p>
          <w:p w14:paraId="244BB361" w14:textId="77777777" w:rsidR="00AB72C2" w:rsidRDefault="001A5E95" w:rsidP="00AB72C2">
            <w:pPr>
              <w:pStyle w:val="40"/>
              <w:tabs>
                <w:tab w:val="clear" w:pos="576"/>
                <w:tab w:val="clear" w:pos="720"/>
                <w:tab w:val="clear" w:pos="864"/>
              </w:tabs>
              <w:overflowPunct/>
              <w:autoSpaceDE/>
              <w:autoSpaceDN/>
              <w:adjustRightInd/>
              <w:ind w:leftChars="180" w:left="1796" w:hanging="1418"/>
              <w:textAlignment w:val="auto"/>
              <w:rPr>
                <w:szCs w:val="20"/>
                <w:lang w:eastAsia="en-US"/>
              </w:rPr>
            </w:pPr>
            <w:r w:rsidRPr="00AB72C2">
              <w:rPr>
                <w:szCs w:val="20"/>
                <w:lang w:eastAsia="en-US"/>
              </w:rPr>
              <w:t>6.2.1.6</w:t>
            </w:r>
            <w:r w:rsidRPr="00AB72C2">
              <w:rPr>
                <w:szCs w:val="20"/>
                <w:lang w:eastAsia="en-US"/>
              </w:rPr>
              <w:tab/>
              <w:t>D2R Scheduling Info field description</w:t>
            </w:r>
          </w:p>
          <w:p w14:paraId="56585CBF" w14:textId="77777777" w:rsidR="002E1321" w:rsidRPr="002E1321" w:rsidRDefault="002E1321" w:rsidP="002E1321">
            <w:pPr>
              <w:widowControl/>
              <w:spacing w:after="180"/>
              <w:ind w:leftChars="180" w:left="378"/>
              <w:rPr>
                <w:rFonts w:ascii="Times New Roman" w:eastAsia="宋体" w:hAnsi="Times New Roman" w:cs="Times New Roman"/>
                <w:kern w:val="0"/>
                <w:sz w:val="20"/>
                <w:szCs w:val="20"/>
                <w:lang w:val="en-GB" w:eastAsia="en-US"/>
              </w:rPr>
            </w:pPr>
            <w:r w:rsidRPr="002E1321">
              <w:rPr>
                <w:rFonts w:ascii="Times New Roman" w:eastAsia="宋体" w:hAnsi="Times New Roman" w:cs="Times New Roman"/>
                <w:kern w:val="0"/>
                <w:sz w:val="20"/>
                <w:szCs w:val="20"/>
                <w:lang w:val="en-GB" w:eastAsia="en-US"/>
              </w:rPr>
              <w:t xml:space="preserve">This clause defines the child fields </w:t>
            </w:r>
            <w:r w:rsidRPr="002E1321">
              <w:rPr>
                <w:rFonts w:ascii="Times New Roman" w:eastAsia="宋体" w:hAnsi="Times New Roman" w:cs="Times New Roman"/>
                <w:kern w:val="0"/>
                <w:sz w:val="20"/>
                <w:szCs w:val="20"/>
                <w:lang w:val="en-GB" w:eastAsia="ko-KR"/>
              </w:rPr>
              <w:t>contained in</w:t>
            </w:r>
            <w:r w:rsidRPr="002E1321">
              <w:rPr>
                <w:rFonts w:ascii="Times New Roman" w:eastAsia="宋体" w:hAnsi="Times New Roman" w:cs="Times New Roman"/>
                <w:kern w:val="0"/>
                <w:sz w:val="20"/>
                <w:szCs w:val="20"/>
                <w:lang w:val="en-GB" w:eastAsia="en-US"/>
              </w:rPr>
              <w:t xml:space="preserve"> </w:t>
            </w:r>
            <w:r w:rsidRPr="002E1321">
              <w:rPr>
                <w:rFonts w:ascii="Times New Roman" w:eastAsia="宋体" w:hAnsi="Times New Roman" w:cs="Times New Roman"/>
                <w:i/>
                <w:iCs/>
                <w:kern w:val="0"/>
                <w:sz w:val="20"/>
                <w:szCs w:val="20"/>
                <w:lang w:val="en-GB" w:eastAsia="en-US"/>
              </w:rPr>
              <w:t>D2R Scheduling Info</w:t>
            </w:r>
            <w:r w:rsidRPr="002E1321">
              <w:rPr>
                <w:rFonts w:ascii="Times New Roman" w:eastAsia="宋体" w:hAnsi="Times New Roman" w:cs="Times New Roman"/>
                <w:kern w:val="0"/>
                <w:sz w:val="20"/>
                <w:szCs w:val="20"/>
                <w:lang w:val="en-GB" w:eastAsia="en-US"/>
              </w:rPr>
              <w:t xml:space="preserve"> field. See the Table 6.2.1.6-1.</w:t>
            </w:r>
          </w:p>
          <w:p w14:paraId="12477EEE" w14:textId="16D9024F" w:rsidR="004313CA" w:rsidRDefault="004313CA" w:rsidP="004313CA">
            <w:pPr>
              <w:rPr>
                <w:rFonts w:ascii="Arial" w:hAnsi="Arial"/>
                <w:color w:val="C00000"/>
              </w:rPr>
            </w:pPr>
            <w:r w:rsidRPr="00EF35D9">
              <w:rPr>
                <w:rFonts w:ascii="Arial" w:hAnsi="Arial" w:hint="eastAsia"/>
                <w:color w:val="C00000"/>
              </w:rPr>
              <w:t>&lt;Irrelevant Texts Omitted&gt;</w:t>
            </w:r>
          </w:p>
          <w:p w14:paraId="36F1AABE" w14:textId="64F5991E" w:rsidR="00365C75" w:rsidRPr="008B35EA" w:rsidRDefault="008B35EA" w:rsidP="008B35EA">
            <w:pPr>
              <w:keepNext/>
              <w:keepLines/>
              <w:widowControl/>
              <w:spacing w:before="60" w:after="180"/>
              <w:jc w:val="center"/>
              <w:rPr>
                <w:rFonts w:ascii="Arial" w:eastAsia="宋体" w:hAnsi="Arial" w:cs="Times New Roman"/>
                <w:b/>
                <w:kern w:val="0"/>
                <w:sz w:val="20"/>
                <w:szCs w:val="20"/>
                <w:highlight w:val="yellow"/>
                <w:lang w:val="en-GB"/>
              </w:rPr>
            </w:pPr>
            <w:r w:rsidRPr="008B35EA">
              <w:rPr>
                <w:rFonts w:ascii="Arial" w:eastAsia="宋体" w:hAnsi="Arial" w:cs="Times New Roman"/>
                <w:b/>
                <w:kern w:val="0"/>
                <w:sz w:val="20"/>
                <w:szCs w:val="20"/>
                <w:lang w:val="en-GB" w:eastAsia="en-US"/>
              </w:rPr>
              <w:lastRenderedPageBreak/>
              <w:t xml:space="preserve">Table 6.2.1.6-1: Child fields of </w:t>
            </w:r>
            <w:r w:rsidRPr="008B35EA">
              <w:rPr>
                <w:rFonts w:ascii="Arial" w:eastAsia="宋体" w:hAnsi="Arial" w:cs="Times New Roman"/>
                <w:b/>
                <w:i/>
                <w:iCs/>
                <w:kern w:val="0"/>
                <w:sz w:val="20"/>
                <w:szCs w:val="20"/>
                <w:lang w:val="en-GB" w:eastAsia="en-US"/>
              </w:rPr>
              <w:t>D2R Scheduling Info</w:t>
            </w:r>
            <w:r w:rsidRPr="008B35EA">
              <w:rPr>
                <w:rFonts w:ascii="Arial" w:eastAsia="宋体" w:hAnsi="Arial" w:cs="Times New Roman"/>
                <w:b/>
                <w:kern w:val="0"/>
                <w:sz w:val="20"/>
                <w:szCs w:val="20"/>
                <w:lang w:val="en-GB" w:eastAsia="en-US"/>
              </w:rPr>
              <w:t xml:space="preserve"> field</w:t>
            </w:r>
          </w:p>
          <w:tbl>
            <w:tblPr>
              <w:tblStyle w:val="afc"/>
              <w:tblW w:w="0" w:type="auto"/>
              <w:tblLook w:val="04A0" w:firstRow="1" w:lastRow="0" w:firstColumn="1" w:lastColumn="0" w:noHBand="0" w:noVBand="1"/>
            </w:tblPr>
            <w:tblGrid>
              <w:gridCol w:w="1200"/>
              <w:gridCol w:w="1194"/>
              <w:gridCol w:w="3365"/>
              <w:gridCol w:w="3644"/>
            </w:tblGrid>
            <w:tr w:rsidR="00F86FAF" w:rsidRPr="00CE5735" w14:paraId="21639136" w14:textId="77777777" w:rsidTr="00C36EA8">
              <w:tc>
                <w:tcPr>
                  <w:tcW w:w="0" w:type="auto"/>
                </w:tcPr>
                <w:p w14:paraId="1BA481E0" w14:textId="7856CD81" w:rsidR="00F86FAF" w:rsidRPr="00EB0B13" w:rsidRDefault="00F86FAF" w:rsidP="002F7B8F">
                  <w:pPr>
                    <w:pStyle w:val="TAH"/>
                    <w:framePr w:hSpace="180" w:wrap="around" w:vAnchor="text" w:hAnchor="text" w:y="1"/>
                    <w:widowControl/>
                    <w:overflowPunct/>
                    <w:autoSpaceDE/>
                    <w:autoSpaceDN/>
                    <w:adjustRightInd/>
                    <w:ind w:leftChars="180" w:left="378"/>
                    <w:suppressOverlap/>
                    <w:textAlignment w:val="auto"/>
                    <w:rPr>
                      <w:rFonts w:cs="Times New Roman"/>
                      <w:kern w:val="0"/>
                      <w:lang w:val="en-GB" w:eastAsia="en-US"/>
                    </w:rPr>
                  </w:pPr>
                  <w:r w:rsidRPr="00EB0B13">
                    <w:rPr>
                      <w:rFonts w:cs="Times New Roman"/>
                      <w:kern w:val="0"/>
                      <w:lang w:val="en-GB" w:eastAsia="en-US"/>
                    </w:rPr>
                    <w:t>Field name</w:t>
                  </w:r>
                </w:p>
              </w:tc>
              <w:tc>
                <w:tcPr>
                  <w:tcW w:w="0" w:type="auto"/>
                </w:tcPr>
                <w:p w14:paraId="11172081" w14:textId="3516D58F" w:rsidR="00F86FAF" w:rsidRPr="00EB0B13" w:rsidRDefault="00F86FAF" w:rsidP="002F7B8F">
                  <w:pPr>
                    <w:pStyle w:val="TAH"/>
                    <w:framePr w:hSpace="180" w:wrap="around" w:vAnchor="text" w:hAnchor="text" w:y="1"/>
                    <w:widowControl/>
                    <w:overflowPunct/>
                    <w:autoSpaceDE/>
                    <w:autoSpaceDN/>
                    <w:adjustRightInd/>
                    <w:ind w:leftChars="180" w:left="378"/>
                    <w:suppressOverlap/>
                    <w:textAlignment w:val="auto"/>
                    <w:rPr>
                      <w:rFonts w:cs="Times New Roman"/>
                      <w:kern w:val="0"/>
                      <w:lang w:val="en-GB" w:eastAsia="en-US"/>
                    </w:rPr>
                  </w:pPr>
                  <w:r w:rsidRPr="00EB0B13">
                    <w:rPr>
                      <w:rFonts w:cs="Times New Roman"/>
                      <w:kern w:val="0"/>
                      <w:lang w:val="en-GB" w:eastAsia="en-US"/>
                    </w:rPr>
                    <w:t>Length</w:t>
                  </w:r>
                </w:p>
              </w:tc>
              <w:tc>
                <w:tcPr>
                  <w:tcW w:w="0" w:type="auto"/>
                </w:tcPr>
                <w:p w14:paraId="3F46BC32" w14:textId="480BA6FD" w:rsidR="00F86FAF" w:rsidRPr="00EB0B13" w:rsidRDefault="00F86FAF" w:rsidP="002F7B8F">
                  <w:pPr>
                    <w:pStyle w:val="TAH"/>
                    <w:framePr w:hSpace="180" w:wrap="around" w:vAnchor="text" w:hAnchor="text" w:y="1"/>
                    <w:widowControl/>
                    <w:overflowPunct/>
                    <w:autoSpaceDE/>
                    <w:autoSpaceDN/>
                    <w:adjustRightInd/>
                    <w:ind w:leftChars="180" w:left="378"/>
                    <w:suppressOverlap/>
                    <w:textAlignment w:val="auto"/>
                    <w:rPr>
                      <w:rFonts w:cs="Times New Roman"/>
                      <w:kern w:val="0"/>
                      <w:lang w:val="en-GB" w:eastAsia="en-US"/>
                    </w:rPr>
                  </w:pPr>
                  <w:r w:rsidRPr="00EB0B13">
                    <w:rPr>
                      <w:rFonts w:cs="Times New Roman"/>
                      <w:kern w:val="0"/>
                      <w:lang w:val="en-GB" w:eastAsia="en-US"/>
                    </w:rPr>
                    <w:t>Value range</w:t>
                  </w:r>
                </w:p>
              </w:tc>
              <w:tc>
                <w:tcPr>
                  <w:tcW w:w="0" w:type="auto"/>
                </w:tcPr>
                <w:p w14:paraId="17AEA102" w14:textId="0212222A" w:rsidR="00F86FAF" w:rsidRPr="00EB0B13" w:rsidRDefault="00F86FAF" w:rsidP="002F7B8F">
                  <w:pPr>
                    <w:pStyle w:val="TAH"/>
                    <w:framePr w:hSpace="180" w:wrap="around" w:vAnchor="text" w:hAnchor="text" w:y="1"/>
                    <w:widowControl/>
                    <w:overflowPunct/>
                    <w:autoSpaceDE/>
                    <w:autoSpaceDN/>
                    <w:adjustRightInd/>
                    <w:ind w:leftChars="180" w:left="378"/>
                    <w:suppressOverlap/>
                    <w:textAlignment w:val="auto"/>
                    <w:rPr>
                      <w:rFonts w:cs="Times New Roman"/>
                      <w:kern w:val="0"/>
                      <w:lang w:val="en-GB" w:eastAsia="en-US"/>
                    </w:rPr>
                  </w:pPr>
                  <w:r w:rsidRPr="00EB0B13">
                    <w:rPr>
                      <w:rFonts w:cs="Times New Roman"/>
                      <w:kern w:val="0"/>
                      <w:lang w:val="en-GB" w:eastAsia="en-US"/>
                    </w:rPr>
                    <w:t>Description</w:t>
                  </w:r>
                </w:p>
              </w:tc>
            </w:tr>
            <w:tr w:rsidR="003D2FDA" w:rsidRPr="00CE5735" w14:paraId="598EFBE3" w14:textId="77777777" w:rsidTr="00B70E78">
              <w:tc>
                <w:tcPr>
                  <w:tcW w:w="0" w:type="auto"/>
                  <w:tcBorders>
                    <w:top w:val="single" w:sz="4" w:space="0" w:color="auto"/>
                    <w:left w:val="single" w:sz="4" w:space="0" w:color="auto"/>
                    <w:bottom w:val="single" w:sz="4" w:space="0" w:color="auto"/>
                    <w:right w:val="single" w:sz="4" w:space="0" w:color="auto"/>
                  </w:tcBorders>
                </w:tcPr>
                <w:p w14:paraId="14A72C01"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i/>
                      <w:iCs/>
                      <w:kern w:val="0"/>
                      <w:sz w:val="20"/>
                      <w:szCs w:val="20"/>
                      <w:lang w:val="en-GB" w:eastAsia="en-US"/>
                    </w:rPr>
                  </w:pPr>
                  <w:r w:rsidRPr="00CE5735">
                    <w:rPr>
                      <w:rFonts w:ascii="Times New Roman" w:eastAsia="宋体" w:hAnsi="Times New Roman" w:cs="Times New Roman"/>
                      <w:i/>
                      <w:iCs/>
                      <w:kern w:val="0"/>
                      <w:sz w:val="20"/>
                      <w:szCs w:val="20"/>
                      <w:lang w:val="en-GB" w:eastAsia="en-US"/>
                    </w:rPr>
                    <w:t>Bit Duration</w:t>
                  </w:r>
                </w:p>
                <w:p w14:paraId="6C4FDBE8"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i/>
                      <w:iCs/>
                      <w:kern w:val="0"/>
                      <w:sz w:val="20"/>
                      <w:szCs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4EB4404D"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1 to 8 </w:t>
                  </w:r>
                  <w:r w:rsidRPr="00CE5735">
                    <w:rPr>
                      <w:rFonts w:ascii="Times New Roman" w:eastAsia="宋体" w:hAnsi="Times New Roman" w:cs="Times New Roman"/>
                      <w:kern w:val="0"/>
                      <w:sz w:val="20"/>
                      <w:szCs w:val="20"/>
                      <w:lang w:val="en-GB" w:eastAsia="en-US"/>
                    </w:rPr>
                    <w:t>bits</w:t>
                  </w:r>
                </w:p>
              </w:tc>
              <w:tc>
                <w:tcPr>
                  <w:tcW w:w="0" w:type="auto"/>
                  <w:tcBorders>
                    <w:top w:val="single" w:sz="4" w:space="0" w:color="auto"/>
                    <w:left w:val="single" w:sz="4" w:space="0" w:color="auto"/>
                    <w:bottom w:val="single" w:sz="4" w:space="0" w:color="auto"/>
                    <w:right w:val="single" w:sz="4" w:space="0" w:color="auto"/>
                  </w:tcBorders>
                </w:tcPr>
                <w:p w14:paraId="7413AEE6"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{266.67, 133.33, 66.67, 33.33, 16.67, 8.33, 4.17, 1.39}</w:t>
                  </w:r>
                </w:p>
              </w:tc>
              <w:tc>
                <w:tcPr>
                  <w:tcW w:w="0" w:type="auto"/>
                  <w:tcBorders>
                    <w:top w:val="single" w:sz="4" w:space="0" w:color="auto"/>
                    <w:left w:val="single" w:sz="4" w:space="0" w:color="auto"/>
                    <w:bottom w:val="single" w:sz="4" w:space="0" w:color="auto"/>
                    <w:right w:val="single" w:sz="4" w:space="0" w:color="auto"/>
                  </w:tcBorders>
                </w:tcPr>
                <w:p w14:paraId="3229A118"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The duration in microseconds of each D2R bit:</w:t>
                  </w:r>
                </w:p>
                <w:p w14:paraId="0215F329"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1-bit of ‘1’ indicates bit duration 266.67μs;</w:t>
                  </w:r>
                </w:p>
                <w:p w14:paraId="1F1E0C6A"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2-bits of ‘01’ indicates bit duration 133.33μs;</w:t>
                  </w:r>
                </w:p>
                <w:p w14:paraId="5ECF11E7"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3-bits of ‘001’ indicates bit duration 66.67μs;</w:t>
                  </w:r>
                </w:p>
                <w:p w14:paraId="48EEC221"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4-bits of ‘0001’ indicates bit duration 33.33μs;</w:t>
                  </w:r>
                </w:p>
                <w:p w14:paraId="0A9A4575"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5-bits of ‘00001’ indicates bit duration 16.67μs;</w:t>
                  </w:r>
                </w:p>
                <w:p w14:paraId="5B674855"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6-bits of ‘000001’ indicates bit duration 8.33μs;</w:t>
                  </w:r>
                </w:p>
                <w:p w14:paraId="244ED2E0"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7-bits of ‘0000001’ indicates bit duration 4.17μs;</w:t>
                  </w:r>
                </w:p>
                <w:p w14:paraId="7EFCA7B9"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color w:val="FF0000"/>
                      <w:kern w:val="0"/>
                      <w:sz w:val="20"/>
                      <w:szCs w:val="20"/>
                      <w:lang w:val="en-GB" w:eastAsia="en-US"/>
                    </w:rPr>
                  </w:pPr>
                  <w:r w:rsidRPr="00CE5735">
                    <w:rPr>
                      <w:rFonts w:ascii="Times New Roman" w:eastAsia="宋体" w:hAnsi="Times New Roman" w:cs="Times New Roman"/>
                      <w:color w:val="FF0000"/>
                      <w:kern w:val="0"/>
                      <w:sz w:val="20"/>
                      <w:szCs w:val="20"/>
                      <w:lang w:val="en-GB" w:eastAsia="en-US"/>
                    </w:rPr>
                    <w:t>8-bits of ‘00000001’ indicates bit duration 1.39μs;</w:t>
                  </w:r>
                </w:p>
                <w:p w14:paraId="3DBB67EE"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p>
              </w:tc>
            </w:tr>
            <w:tr w:rsidR="003D2FDA" w:rsidRPr="00CE5735" w14:paraId="0539FCC4" w14:textId="77777777" w:rsidTr="00B70E78">
              <w:tc>
                <w:tcPr>
                  <w:tcW w:w="0" w:type="auto"/>
                  <w:tcBorders>
                    <w:top w:val="single" w:sz="4" w:space="0" w:color="auto"/>
                    <w:left w:val="single" w:sz="4" w:space="0" w:color="auto"/>
                    <w:bottom w:val="single" w:sz="4" w:space="0" w:color="auto"/>
                    <w:right w:val="single" w:sz="4" w:space="0" w:color="auto"/>
                  </w:tcBorders>
                </w:tcPr>
                <w:p w14:paraId="5D6218EB"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i/>
                      <w:iCs/>
                      <w:kern w:val="0"/>
                      <w:sz w:val="20"/>
                      <w:szCs w:val="20"/>
                      <w:lang w:val="en-GB" w:eastAsia="en-US"/>
                    </w:rPr>
                  </w:pPr>
                  <w:r w:rsidRPr="00CE5735">
                    <w:rPr>
                      <w:rFonts w:ascii="Times New Roman" w:eastAsia="宋体" w:hAnsi="Times New Roman" w:cs="Times New Roman"/>
                      <w:i/>
                      <w:iCs/>
                      <w:kern w:val="0"/>
                      <w:sz w:val="20"/>
                      <w:szCs w:val="20"/>
                      <w:lang w:val="en-GB" w:eastAsia="en-US"/>
                    </w:rPr>
                    <w:t>Frequency Resource Indication</w:t>
                  </w:r>
                </w:p>
              </w:tc>
              <w:tc>
                <w:tcPr>
                  <w:tcW w:w="0" w:type="auto"/>
                  <w:tcBorders>
                    <w:top w:val="single" w:sz="4" w:space="0" w:color="auto"/>
                    <w:left w:val="single" w:sz="4" w:space="0" w:color="auto"/>
                    <w:bottom w:val="single" w:sz="4" w:space="0" w:color="auto"/>
                    <w:right w:val="single" w:sz="4" w:space="0" w:color="auto"/>
                  </w:tcBorders>
                </w:tcPr>
                <w:p w14:paraId="1762C6F7"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 xml:space="preserve">8 </w:t>
                  </w:r>
                  <w:r w:rsidRPr="00CE5735">
                    <w:rPr>
                      <w:rFonts w:ascii="Times New Roman" w:eastAsia="宋体" w:hAnsi="Times New Roman" w:cs="Times New Roman"/>
                      <w:color w:val="FF0000"/>
                      <w:kern w:val="0"/>
                      <w:sz w:val="20"/>
                      <w:szCs w:val="20"/>
                      <w:lang w:val="en-GB" w:eastAsia="en-US"/>
                    </w:rPr>
                    <w:t xml:space="preserve">to 1 </w:t>
                  </w:r>
                  <w:r w:rsidRPr="00CE5735">
                    <w:rPr>
                      <w:rFonts w:ascii="Times New Roman" w:eastAsia="宋体" w:hAnsi="Times New Roman" w:cs="Times New Roman"/>
                      <w:kern w:val="0"/>
                      <w:sz w:val="20"/>
                      <w:szCs w:val="20"/>
                      <w:lang w:val="en-GB" w:eastAsia="en-US"/>
                    </w:rPr>
                    <w:t>bits</w:t>
                  </w:r>
                </w:p>
              </w:tc>
              <w:tc>
                <w:tcPr>
                  <w:tcW w:w="0" w:type="auto"/>
                  <w:tcBorders>
                    <w:top w:val="single" w:sz="4" w:space="0" w:color="auto"/>
                    <w:left w:val="single" w:sz="4" w:space="0" w:color="auto"/>
                    <w:bottom w:val="single" w:sz="4" w:space="0" w:color="auto"/>
                    <w:right w:val="single" w:sz="4" w:space="0" w:color="auto"/>
                  </w:tcBorders>
                </w:tcPr>
                <w:p w14:paraId="4377B22B"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 xml:space="preserve">An 8-bit </w:t>
                  </w:r>
                  <w:r w:rsidRPr="00CE5735">
                    <w:rPr>
                      <w:rFonts w:ascii="Times New Roman" w:eastAsia="宋体" w:hAnsi="Times New Roman" w:cs="Times New Roman"/>
                      <w:color w:val="FF0000"/>
                      <w:kern w:val="0"/>
                      <w:sz w:val="20"/>
                      <w:szCs w:val="20"/>
                      <w:lang w:val="en-GB" w:eastAsia="en-US"/>
                    </w:rPr>
                    <w:t xml:space="preserve">to 1-bit </w:t>
                  </w:r>
                  <w:r w:rsidRPr="00CE5735">
                    <w:rPr>
                      <w:rFonts w:ascii="Times New Roman" w:eastAsia="宋体" w:hAnsi="Times New Roman" w:cs="Times New Roman"/>
                      <w:kern w:val="0"/>
                      <w:sz w:val="20"/>
                      <w:szCs w:val="20"/>
                      <w:lang w:val="en-GB" w:eastAsia="en-US"/>
                    </w:rPr>
                    <w:t xml:space="preserve">bitmap </w:t>
                  </w:r>
                  <w:r w:rsidRPr="00CE5735">
                    <w:rPr>
                      <w:rFonts w:ascii="Times New Roman" w:eastAsia="宋体" w:hAnsi="Times New Roman" w:cs="Times New Roman"/>
                      <w:color w:val="FF0000"/>
                      <w:kern w:val="0"/>
                      <w:sz w:val="20"/>
                      <w:szCs w:val="20"/>
                      <w:lang w:val="en-GB" w:eastAsia="en-US"/>
                    </w:rPr>
                    <w:t>where the size of bitmap depends on bit duration</w:t>
                  </w:r>
                  <w:r w:rsidRPr="00CE5735">
                    <w:rPr>
                      <w:rFonts w:ascii="Times New Roman" w:eastAsia="宋体" w:hAnsi="Times New Roman" w:cs="Times New Roman"/>
                      <w:kern w:val="0"/>
                      <w:sz w:val="20"/>
                      <w:szCs w:val="20"/>
                      <w:lang w:val="en-GB" w:eastAsia="en-US"/>
                    </w:rPr>
                    <w:t xml:space="preserve">. </w:t>
                  </w:r>
                </w:p>
                <w:p w14:paraId="61FAFD8D"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p>
                <w:p w14:paraId="74DDF392"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strike/>
                      <w:color w:val="FF0000"/>
                      <w:kern w:val="0"/>
                      <w:sz w:val="20"/>
                      <w:szCs w:val="20"/>
                      <w:lang w:val="en-GB" w:eastAsia="en-US"/>
                    </w:rPr>
                  </w:pPr>
                  <w:r w:rsidRPr="00CE5735">
                    <w:rPr>
                      <w:rFonts w:ascii="Times New Roman" w:eastAsia="宋体" w:hAnsi="Times New Roman" w:cs="Times New Roman"/>
                      <w:strike/>
                      <w:color w:val="FF0000"/>
                      <w:kern w:val="0"/>
                      <w:sz w:val="20"/>
                      <w:szCs w:val="20"/>
                      <w:lang w:val="en-GB" w:eastAsia="en-US"/>
                    </w:rPr>
                    <w:t>The values of small frequency shift factor are {1, 2, 4, 8, 16, 32, 64, 128}.</w:t>
                  </w:r>
                </w:p>
                <w:p w14:paraId="01D610B8"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p>
                <w:p w14:paraId="0C4C0CE2"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In the bitmap, the first/leftmost bit of the bitmap corresponds to the first value of small frequency shift factor, the second bit corresponds to the second value of small frequency shift factor, and so on. For each bit, value 0 indicates that the corresponding value is not allowed, while value 1 indicates that the corresponding value can be used.</w:t>
                  </w:r>
                </w:p>
                <w:p w14:paraId="5C96E9C2"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iCs/>
                      <w:kern w:val="0"/>
                      <w:sz w:val="20"/>
                      <w:szCs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24929607"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This field indicates:</w:t>
                  </w:r>
                </w:p>
                <w:p w14:paraId="26925DF1" w14:textId="77777777" w:rsidR="003D2FDA" w:rsidRPr="00CE5735" w:rsidRDefault="003D2FDA" w:rsidP="002F7B8F">
                  <w:pPr>
                    <w:framePr w:hSpace="180" w:wrap="around" w:vAnchor="text" w:hAnchor="text" w:y="1"/>
                    <w:widowControl/>
                    <w:numPr>
                      <w:ilvl w:val="0"/>
                      <w:numId w:val="33"/>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 xml:space="preserve">the set of </w:t>
                  </w:r>
                  <m:oMath>
                    <m:sSub>
                      <m:sSubPr>
                        <m:ctrlPr>
                          <w:rPr>
                            <w:rFonts w:ascii="Cambria Math" w:eastAsia="宋体" w:hAnsi="Cambria Math" w:cs="Times New Roman"/>
                            <w:kern w:val="0"/>
                            <w:sz w:val="20"/>
                            <w:szCs w:val="20"/>
                            <w:lang w:val="en-GB" w:eastAsia="en-US"/>
                          </w:rPr>
                        </m:ctrlPr>
                      </m:sSubPr>
                      <m:e>
                        <m:r>
                          <w:rPr>
                            <w:rFonts w:ascii="Cambria Math" w:eastAsia="宋体" w:hAnsi="Cambria Math" w:cs="Times New Roman"/>
                            <w:kern w:val="0"/>
                            <w:sz w:val="20"/>
                            <w:szCs w:val="20"/>
                            <w:lang w:val="en-GB" w:eastAsia="en-US"/>
                          </w:rPr>
                          <m:t>N</m:t>
                        </m:r>
                      </m:e>
                      <m:sub>
                        <m:r>
                          <m:rPr>
                            <m:nor/>
                          </m:rPr>
                          <w:rPr>
                            <w:rFonts w:ascii="Times New Roman" w:eastAsia="宋体" w:hAnsi="Times New Roman" w:cs="Times New Roman"/>
                            <w:kern w:val="0"/>
                            <w:sz w:val="20"/>
                            <w:szCs w:val="20"/>
                            <w:lang w:val="en-GB" w:eastAsia="en-US"/>
                          </w:rPr>
                          <m:t>SFS</m:t>
                        </m:r>
                      </m:sub>
                    </m:sSub>
                    <m:r>
                      <m:rPr>
                        <m:sty m:val="p"/>
                      </m:rPr>
                      <w:rPr>
                        <w:rFonts w:ascii="Cambria Math" w:eastAsia="宋体" w:hAnsi="Cambria Math" w:cs="Times New Roman"/>
                        <w:kern w:val="0"/>
                        <w:sz w:val="20"/>
                        <w:szCs w:val="20"/>
                        <w:lang w:val="en-GB" w:eastAsia="en-US"/>
                      </w:rPr>
                      <m:t xml:space="preserve"> </m:t>
                    </m:r>
                  </m:oMath>
                  <w:r w:rsidRPr="00CE5735">
                    <w:rPr>
                      <w:rFonts w:ascii="Times New Roman" w:eastAsia="宋体" w:hAnsi="Times New Roman" w:cs="Times New Roman"/>
                      <w:kern w:val="0"/>
                      <w:sz w:val="20"/>
                      <w:szCs w:val="20"/>
                      <w:lang w:val="en-GB" w:eastAsia="en-US"/>
                    </w:rPr>
                    <w:t xml:space="preserve">potential small frequency shift factors when present in </w:t>
                  </w:r>
                  <w:r w:rsidRPr="00CE5735">
                    <w:rPr>
                      <w:rFonts w:ascii="Times New Roman" w:eastAsia="宋体" w:hAnsi="Times New Roman" w:cs="Times New Roman"/>
                      <w:i/>
                      <w:iCs/>
                      <w:kern w:val="0"/>
                      <w:sz w:val="20"/>
                      <w:szCs w:val="20"/>
                      <w:lang w:val="en-GB" w:eastAsia="en-US"/>
                    </w:rPr>
                    <w:t>A-IoT Paging</w:t>
                  </w:r>
                  <w:r w:rsidRPr="00CE5735">
                    <w:rPr>
                      <w:rFonts w:ascii="Times New Roman" w:eastAsia="宋体" w:hAnsi="Times New Roman" w:cs="Times New Roman"/>
                      <w:kern w:val="0"/>
                      <w:sz w:val="20"/>
                      <w:szCs w:val="20"/>
                      <w:lang w:val="en-GB" w:eastAsia="en-US"/>
                    </w:rPr>
                    <w:t xml:space="preserve"> message for CBRA. Each small frequency shift factor corresponding to X access occasion(s). </w:t>
                  </w:r>
                  <m:oMath>
                    <m:sSub>
                      <m:sSubPr>
                        <m:ctrlPr>
                          <w:rPr>
                            <w:rFonts w:ascii="Cambria Math" w:eastAsia="宋体" w:hAnsi="Cambria Math" w:cs="Times New Roman"/>
                            <w:kern w:val="0"/>
                            <w:sz w:val="20"/>
                            <w:szCs w:val="20"/>
                            <w:lang w:val="en-GB" w:eastAsia="en-US"/>
                          </w:rPr>
                        </m:ctrlPr>
                      </m:sSubPr>
                      <m:e>
                        <m:r>
                          <w:rPr>
                            <w:rFonts w:ascii="Cambria Math" w:eastAsia="宋体" w:hAnsi="Cambria Math" w:cs="Times New Roman"/>
                            <w:kern w:val="0"/>
                            <w:sz w:val="20"/>
                            <w:szCs w:val="20"/>
                            <w:lang w:val="en-GB" w:eastAsia="en-US"/>
                          </w:rPr>
                          <m:t>N</m:t>
                        </m:r>
                      </m:e>
                      <m:sub>
                        <m:r>
                          <m:rPr>
                            <m:nor/>
                          </m:rPr>
                          <w:rPr>
                            <w:rFonts w:ascii="Times New Roman" w:eastAsia="宋体" w:hAnsi="Times New Roman" w:cs="Times New Roman"/>
                            <w:kern w:val="0"/>
                            <w:sz w:val="20"/>
                            <w:szCs w:val="20"/>
                            <w:lang w:val="en-GB" w:eastAsia="en-US"/>
                          </w:rPr>
                          <m:t>SFS</m:t>
                        </m:r>
                      </m:sub>
                    </m:sSub>
                  </m:oMath>
                  <w:r w:rsidRPr="00CE5735">
                    <w:rPr>
                      <w:rFonts w:ascii="Times New Roman" w:eastAsia="宋体" w:hAnsi="Times New Roman" w:cs="Times New Roman"/>
                      <w:kern w:val="0"/>
                      <w:sz w:val="20"/>
                      <w:szCs w:val="20"/>
                      <w:lang w:val="en-GB" w:eastAsia="en-US"/>
                    </w:rPr>
                    <w:t xml:space="preserve"> is the number of frequency domain resource of access occasions triggered by </w:t>
                  </w:r>
                  <w:r w:rsidRPr="00CE5735">
                    <w:rPr>
                      <w:rFonts w:ascii="Times New Roman" w:eastAsia="宋体" w:hAnsi="Times New Roman" w:cs="Times New Roman"/>
                      <w:i/>
                      <w:iCs/>
                      <w:kern w:val="0"/>
                      <w:sz w:val="20"/>
                      <w:szCs w:val="20"/>
                      <w:lang w:val="en-GB" w:eastAsia="en-US"/>
                    </w:rPr>
                    <w:t>A-IoT Paging</w:t>
                  </w:r>
                  <w:r w:rsidRPr="00CE5735">
                    <w:rPr>
                      <w:rFonts w:ascii="Times New Roman" w:eastAsia="宋体" w:hAnsi="Times New Roman" w:cs="Times New Roman"/>
                      <w:kern w:val="0"/>
                      <w:sz w:val="20"/>
                      <w:szCs w:val="20"/>
                      <w:lang w:val="en-GB" w:eastAsia="en-US"/>
                    </w:rPr>
                    <w:t xml:space="preserve"> message or one </w:t>
                  </w:r>
                  <w:r w:rsidRPr="00CE5735">
                    <w:rPr>
                      <w:rFonts w:ascii="Times New Roman" w:eastAsia="宋体" w:hAnsi="Times New Roman" w:cs="Times New Roman"/>
                      <w:i/>
                      <w:iCs/>
                      <w:kern w:val="0"/>
                      <w:sz w:val="20"/>
                      <w:szCs w:val="20"/>
                      <w:lang w:val="en-GB" w:eastAsia="en-US"/>
                    </w:rPr>
                    <w:t>Access Trigger</w:t>
                  </w:r>
                  <w:r w:rsidRPr="00CE5735">
                    <w:rPr>
                      <w:rFonts w:ascii="Times New Roman" w:eastAsia="宋体" w:hAnsi="Times New Roman" w:cs="Times New Roman"/>
                      <w:kern w:val="0"/>
                      <w:sz w:val="20"/>
                      <w:szCs w:val="20"/>
                      <w:lang w:val="en-GB" w:eastAsia="en-US"/>
                    </w:rPr>
                    <w:t xml:space="preserve"> message. Or</w:t>
                  </w:r>
                </w:p>
                <w:p w14:paraId="582AA065" w14:textId="77777777" w:rsidR="003D2FDA" w:rsidRPr="00CE5735" w:rsidRDefault="003D2FDA" w:rsidP="002F7B8F">
                  <w:pPr>
                    <w:framePr w:hSpace="180" w:wrap="around" w:vAnchor="text" w:hAnchor="text" w:y="1"/>
                    <w:widowControl/>
                    <w:numPr>
                      <w:ilvl w:val="0"/>
                      <w:numId w:val="33"/>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 xml:space="preserve">one value of small frequency shift factor when present in </w:t>
                  </w:r>
                  <w:r w:rsidRPr="00CE5735">
                    <w:rPr>
                      <w:rFonts w:ascii="Times New Roman" w:eastAsia="宋体" w:hAnsi="Times New Roman" w:cs="Times New Roman"/>
                      <w:i/>
                      <w:iCs/>
                      <w:kern w:val="0"/>
                      <w:sz w:val="20"/>
                      <w:szCs w:val="20"/>
                      <w:lang w:val="en-GB" w:eastAsia="en-US"/>
                    </w:rPr>
                    <w:t>A-IoT Paging</w:t>
                  </w:r>
                  <w:r w:rsidRPr="00CE5735">
                    <w:rPr>
                      <w:rFonts w:ascii="Times New Roman" w:eastAsia="宋体" w:hAnsi="Times New Roman" w:cs="Times New Roman"/>
                      <w:kern w:val="0"/>
                      <w:sz w:val="20"/>
                      <w:szCs w:val="20"/>
                      <w:lang w:val="en-GB" w:eastAsia="en-US"/>
                    </w:rPr>
                    <w:t xml:space="preserve"> message for CFRA, </w:t>
                  </w:r>
                  <w:r w:rsidRPr="00CE5735">
                    <w:rPr>
                      <w:rFonts w:ascii="Times New Roman" w:eastAsia="宋体" w:hAnsi="Times New Roman" w:cs="Times New Roman"/>
                      <w:i/>
                      <w:iCs/>
                      <w:kern w:val="0"/>
                      <w:sz w:val="20"/>
                      <w:szCs w:val="20"/>
                      <w:lang w:val="en-GB" w:eastAsia="en-US"/>
                    </w:rPr>
                    <w:t>R2D Upper Layer Data Transfer</w:t>
                  </w:r>
                  <w:r w:rsidRPr="00CE5735">
                    <w:rPr>
                      <w:rFonts w:ascii="Times New Roman" w:eastAsia="宋体" w:hAnsi="Times New Roman" w:cs="Times New Roman"/>
                      <w:kern w:val="0"/>
                      <w:sz w:val="20"/>
                      <w:szCs w:val="20"/>
                      <w:lang w:val="en-GB" w:eastAsia="en-US"/>
                    </w:rPr>
                    <w:t xml:space="preserve"> message. Or</w:t>
                  </w:r>
                </w:p>
                <w:p w14:paraId="76582538" w14:textId="77777777" w:rsidR="003D2FDA" w:rsidRPr="00CE5735" w:rsidRDefault="003D2FDA" w:rsidP="002F7B8F">
                  <w:pPr>
                    <w:framePr w:hSpace="180" w:wrap="around" w:vAnchor="text" w:hAnchor="text" w:y="1"/>
                    <w:widowControl/>
                    <w:numPr>
                      <w:ilvl w:val="0"/>
                      <w:numId w:val="33"/>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 xml:space="preserve">one or multiple values of small frequency shift factor when present in </w:t>
                  </w:r>
                  <w:r w:rsidRPr="00CE5735">
                    <w:rPr>
                      <w:rFonts w:ascii="Times New Roman" w:eastAsia="宋体" w:hAnsi="Times New Roman" w:cs="Times New Roman"/>
                      <w:i/>
                      <w:iCs/>
                      <w:kern w:val="0"/>
                      <w:sz w:val="20"/>
                      <w:szCs w:val="20"/>
                      <w:lang w:val="en-GB" w:eastAsia="en-US"/>
                    </w:rPr>
                    <w:t>Random ID Response</w:t>
                  </w:r>
                  <w:r w:rsidRPr="00CE5735">
                    <w:rPr>
                      <w:rFonts w:ascii="Times New Roman" w:eastAsia="宋体" w:hAnsi="Times New Roman" w:cs="Times New Roman"/>
                      <w:kern w:val="0"/>
                      <w:sz w:val="20"/>
                      <w:szCs w:val="20"/>
                      <w:lang w:val="en-GB" w:eastAsia="en-US"/>
                    </w:rPr>
                    <w:t xml:space="preserve"> message. A device determines its small frequency shift factor value for the following D2R transmission based on its order of </w:t>
                  </w:r>
                  <w:r w:rsidRPr="00CE5735">
                    <w:rPr>
                      <w:rFonts w:ascii="Times New Roman" w:eastAsia="宋体" w:hAnsi="Times New Roman" w:cs="Times New Roman"/>
                      <w:i/>
                      <w:iCs/>
                      <w:kern w:val="0"/>
                      <w:sz w:val="20"/>
                      <w:szCs w:val="20"/>
                      <w:lang w:val="en-GB" w:eastAsia="en-US"/>
                    </w:rPr>
                    <w:t>Echoed Random ID</w:t>
                  </w:r>
                  <w:r w:rsidRPr="00CE5735">
                    <w:rPr>
                      <w:rFonts w:ascii="Times New Roman" w:eastAsia="宋体" w:hAnsi="Times New Roman" w:cs="Times New Roman"/>
                      <w:kern w:val="0"/>
                      <w:sz w:val="20"/>
                      <w:szCs w:val="20"/>
                      <w:lang w:val="en-GB" w:eastAsia="en-US"/>
                    </w:rPr>
                    <w:t xml:space="preserve"> field in the </w:t>
                  </w:r>
                  <w:r w:rsidRPr="00CE5735">
                    <w:rPr>
                      <w:rFonts w:ascii="Times New Roman" w:eastAsia="宋体" w:hAnsi="Times New Roman" w:cs="Times New Roman"/>
                      <w:i/>
                      <w:iCs/>
                      <w:kern w:val="0"/>
                      <w:sz w:val="20"/>
                      <w:szCs w:val="20"/>
                      <w:lang w:val="en-GB" w:eastAsia="en-US"/>
                    </w:rPr>
                    <w:t xml:space="preserve">Random ID Response </w:t>
                  </w:r>
                  <w:r w:rsidRPr="00CE5735">
                    <w:rPr>
                      <w:rFonts w:ascii="Times New Roman" w:eastAsia="宋体" w:hAnsi="Times New Roman" w:cs="Times New Roman"/>
                      <w:kern w:val="0"/>
                      <w:sz w:val="20"/>
                      <w:szCs w:val="20"/>
                      <w:lang w:val="en-GB" w:eastAsia="en-US"/>
                    </w:rPr>
                    <w:t>message.</w:t>
                  </w:r>
                </w:p>
                <w:p w14:paraId="2E98D014"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p>
                <w:p w14:paraId="3773571F" w14:textId="77777777" w:rsidR="003D2FDA" w:rsidRPr="00CE5735" w:rsidRDefault="003D2FDA" w:rsidP="002F7B8F">
                  <w:pPr>
                    <w:framePr w:hSpace="180" w:wrap="around" w:vAnchor="text" w:hAnchor="text" w:y="1"/>
                    <w:widowControl/>
                    <w:tabs>
                      <w:tab w:val="left" w:pos="9087"/>
                    </w:tabs>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kern w:val="0"/>
                      <w:sz w:val="20"/>
                      <w:szCs w:val="20"/>
                      <w:lang w:val="en-GB" w:eastAsia="en-US"/>
                    </w:rPr>
                    <w:t xml:space="preserve">Regarding different Bit Duration, </w:t>
                  </w:r>
                  <w:r w:rsidRPr="00CE5735">
                    <w:rPr>
                      <w:rFonts w:ascii="Times New Roman" w:eastAsia="宋体" w:hAnsi="Times New Roman" w:cs="Times New Roman"/>
                      <w:strike/>
                      <w:color w:val="FF0000"/>
                      <w:kern w:val="0"/>
                      <w:sz w:val="20"/>
                      <w:szCs w:val="20"/>
                      <w:lang w:val="en-GB" w:eastAsia="en-US"/>
                    </w:rPr>
                    <w:t>only the following</w:t>
                  </w:r>
                  <w:r w:rsidRPr="00CE5735">
                    <w:rPr>
                      <w:rFonts w:ascii="Times New Roman" w:eastAsia="宋体" w:hAnsi="Times New Roman" w:cs="Times New Roman"/>
                      <w:color w:val="FF0000"/>
                      <w:kern w:val="0"/>
                      <w:sz w:val="20"/>
                      <w:szCs w:val="20"/>
                      <w:lang w:val="en-GB" w:eastAsia="en-US"/>
                    </w:rPr>
                    <w:t xml:space="preserve"> the size of bitmap and corresponding</w:t>
                  </w:r>
                  <w:r w:rsidRPr="00CE5735">
                    <w:rPr>
                      <w:rFonts w:ascii="Times New Roman" w:eastAsia="宋体" w:hAnsi="Times New Roman" w:cs="Times New Roman"/>
                      <w:kern w:val="0"/>
                      <w:sz w:val="20"/>
                      <w:szCs w:val="20"/>
                      <w:lang w:val="en-GB" w:eastAsia="en-US"/>
                    </w:rPr>
                    <w:t xml:space="preserve"> values </w:t>
                  </w:r>
                  <w:r w:rsidRPr="00CE5735">
                    <w:rPr>
                      <w:rFonts w:ascii="Times New Roman" w:eastAsia="宋体" w:hAnsi="Times New Roman" w:cs="Times New Roman"/>
                      <w:color w:val="FF0000"/>
                      <w:kern w:val="0"/>
                      <w:sz w:val="20"/>
                      <w:szCs w:val="20"/>
                      <w:lang w:val="en-GB" w:eastAsia="en-US"/>
                    </w:rPr>
                    <w:t xml:space="preserve">are </w:t>
                  </w:r>
                  <w:r w:rsidRPr="00CE5735">
                    <w:rPr>
                      <w:rFonts w:ascii="Times New Roman" w:eastAsia="宋体" w:hAnsi="Times New Roman" w:cs="Times New Roman"/>
                      <w:strike/>
                      <w:color w:val="FF0000"/>
                      <w:kern w:val="0"/>
                      <w:sz w:val="20"/>
                      <w:szCs w:val="20"/>
                      <w:lang w:val="en-GB" w:eastAsia="en-US"/>
                    </w:rPr>
                    <w:t>can be indicated to 1 in the bitmap</w:t>
                  </w:r>
                  <w:r w:rsidRPr="00CE5735">
                    <w:rPr>
                      <w:rFonts w:ascii="Times New Roman" w:eastAsia="宋体" w:hAnsi="Times New Roman" w:cs="Times New Roman"/>
                      <w:kern w:val="0"/>
                      <w:sz w:val="20"/>
                      <w:szCs w:val="20"/>
                      <w:lang w:val="en-GB" w:eastAsia="en-US"/>
                    </w:rPr>
                    <w:t>:</w:t>
                  </w:r>
                </w:p>
                <w:p w14:paraId="5EE22184"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lastRenderedPageBreak/>
                    <w:t xml:space="preserve">8-bits bitmap indicating values </w:t>
                  </w:r>
                  <w:r w:rsidRPr="00CE5735">
                    <w:rPr>
                      <w:rFonts w:ascii="Times New Roman" w:eastAsia="宋体" w:hAnsi="Times New Roman" w:cs="Times New Roman"/>
                      <w:kern w:val="0"/>
                      <w:sz w:val="20"/>
                      <w:szCs w:val="20"/>
                      <w:lang w:val="en-GB" w:eastAsia="en-US"/>
                    </w:rPr>
                    <w:t xml:space="preserve">{1, 2, 4, 8, 16, 32, 64, 128}, when </w:t>
                  </w:r>
                  <w:r w:rsidRPr="00CE5735">
                    <w:rPr>
                      <w:rFonts w:ascii="Times New Roman" w:eastAsia="宋体" w:hAnsi="Times New Roman" w:cs="Times New Roman"/>
                      <w:i/>
                      <w:iCs/>
                      <w:kern w:val="0"/>
                      <w:sz w:val="20"/>
                      <w:szCs w:val="20"/>
                      <w:lang w:val="en-GB" w:eastAsia="en-US"/>
                    </w:rPr>
                    <w:t>Bit Duration</w:t>
                  </w:r>
                  <w:r w:rsidRPr="00CE5735">
                    <w:rPr>
                      <w:rFonts w:ascii="Times New Roman" w:eastAsia="宋体" w:hAnsi="Times New Roman" w:cs="Times New Roman"/>
                      <w:kern w:val="0"/>
                      <w:sz w:val="20"/>
                      <w:szCs w:val="20"/>
                      <w:lang w:val="en-GB" w:eastAsia="en-US"/>
                    </w:rPr>
                    <w:t xml:space="preserve"> is configured to 266.67μs;</w:t>
                  </w:r>
                </w:p>
                <w:p w14:paraId="242CBC51"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7-bits bitmap indicating values </w:t>
                  </w:r>
                  <w:r w:rsidRPr="00CE5735">
                    <w:rPr>
                      <w:rFonts w:ascii="Times New Roman" w:eastAsia="宋体" w:hAnsi="Times New Roman" w:cs="Times New Roman"/>
                      <w:kern w:val="0"/>
                      <w:sz w:val="20"/>
                      <w:szCs w:val="20"/>
                      <w:lang w:val="en-GB" w:eastAsia="en-US"/>
                    </w:rPr>
                    <w:t xml:space="preserve">{1, 2, 4, 8, 16, 32, 64}, when </w:t>
                  </w:r>
                  <w:r w:rsidRPr="00CE5735">
                    <w:rPr>
                      <w:rFonts w:ascii="Times New Roman" w:eastAsia="宋体" w:hAnsi="Times New Roman" w:cs="Times New Roman"/>
                      <w:i/>
                      <w:iCs/>
                      <w:kern w:val="0"/>
                      <w:sz w:val="20"/>
                      <w:szCs w:val="20"/>
                      <w:lang w:val="en-GB" w:eastAsia="en-US"/>
                    </w:rPr>
                    <w:t>Bit Duration</w:t>
                  </w:r>
                  <w:r w:rsidRPr="00CE5735">
                    <w:rPr>
                      <w:rFonts w:ascii="Times New Roman" w:eastAsia="宋体" w:hAnsi="Times New Roman" w:cs="Times New Roman"/>
                      <w:kern w:val="0"/>
                      <w:sz w:val="20"/>
                      <w:szCs w:val="20"/>
                      <w:lang w:val="en-GB" w:eastAsia="en-US"/>
                    </w:rPr>
                    <w:t xml:space="preserve"> is configured to 133.33μs;</w:t>
                  </w:r>
                </w:p>
                <w:p w14:paraId="63413076"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6-bits bitmap indicating values </w:t>
                  </w:r>
                  <w:r w:rsidRPr="00CE5735">
                    <w:rPr>
                      <w:rFonts w:ascii="Times New Roman" w:eastAsia="宋体" w:hAnsi="Times New Roman" w:cs="Times New Roman"/>
                      <w:kern w:val="0"/>
                      <w:sz w:val="20"/>
                      <w:szCs w:val="20"/>
                      <w:lang w:val="en-GB" w:eastAsia="en-US"/>
                    </w:rPr>
                    <w:t xml:space="preserve">{1, 2, 4, 8, 16, 32}, when </w:t>
                  </w:r>
                  <w:r w:rsidRPr="00CE5735">
                    <w:rPr>
                      <w:rFonts w:ascii="Times New Roman" w:eastAsia="宋体" w:hAnsi="Times New Roman" w:cs="Times New Roman"/>
                      <w:i/>
                      <w:iCs/>
                      <w:kern w:val="0"/>
                      <w:sz w:val="20"/>
                      <w:szCs w:val="20"/>
                      <w:lang w:val="en-GB" w:eastAsia="en-US"/>
                    </w:rPr>
                    <w:t>Bit Duration</w:t>
                  </w:r>
                  <w:r w:rsidRPr="00CE5735">
                    <w:rPr>
                      <w:rFonts w:ascii="Times New Roman" w:eastAsia="宋体" w:hAnsi="Times New Roman" w:cs="Times New Roman"/>
                      <w:kern w:val="0"/>
                      <w:sz w:val="20"/>
                      <w:szCs w:val="20"/>
                      <w:lang w:val="en-GB" w:eastAsia="en-US"/>
                    </w:rPr>
                    <w:t xml:space="preserve"> is configured to 66.67μs;</w:t>
                  </w:r>
                </w:p>
                <w:p w14:paraId="56ED122E"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5-bits bitmap indicating values </w:t>
                  </w:r>
                  <w:r w:rsidRPr="00CE5735">
                    <w:rPr>
                      <w:rFonts w:ascii="Times New Roman" w:eastAsia="宋体" w:hAnsi="Times New Roman" w:cs="Times New Roman"/>
                      <w:kern w:val="0"/>
                      <w:sz w:val="20"/>
                      <w:szCs w:val="20"/>
                      <w:lang w:val="en-GB" w:eastAsia="en-US"/>
                    </w:rPr>
                    <w:t xml:space="preserve">{1, 2, 4, 8, 16}, when </w:t>
                  </w:r>
                  <w:r w:rsidRPr="00CE5735">
                    <w:rPr>
                      <w:rFonts w:ascii="Times New Roman" w:eastAsia="宋体" w:hAnsi="Times New Roman" w:cs="Times New Roman"/>
                      <w:i/>
                      <w:iCs/>
                      <w:kern w:val="0"/>
                      <w:sz w:val="20"/>
                      <w:szCs w:val="20"/>
                      <w:lang w:val="en-GB" w:eastAsia="en-US"/>
                    </w:rPr>
                    <w:t>Bit Duration</w:t>
                  </w:r>
                  <w:r w:rsidRPr="00CE5735">
                    <w:rPr>
                      <w:rFonts w:ascii="Times New Roman" w:eastAsia="宋体" w:hAnsi="Times New Roman" w:cs="Times New Roman"/>
                      <w:kern w:val="0"/>
                      <w:sz w:val="20"/>
                      <w:szCs w:val="20"/>
                      <w:lang w:val="en-GB" w:eastAsia="en-US"/>
                    </w:rPr>
                    <w:t xml:space="preserve"> is configured to 33.33μs;</w:t>
                  </w:r>
                </w:p>
                <w:p w14:paraId="5FDF5D74"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4-bits bitmap indicating values </w:t>
                  </w:r>
                  <w:r w:rsidRPr="00CE5735">
                    <w:rPr>
                      <w:rFonts w:ascii="Times New Roman" w:eastAsia="宋体" w:hAnsi="Times New Roman" w:cs="Times New Roman"/>
                      <w:kern w:val="0"/>
                      <w:sz w:val="20"/>
                      <w:szCs w:val="20"/>
                      <w:lang w:val="en-GB" w:eastAsia="en-US"/>
                    </w:rPr>
                    <w:t xml:space="preserve">{1, 2, 4, 8}, when </w:t>
                  </w:r>
                  <w:r w:rsidRPr="00CE5735">
                    <w:rPr>
                      <w:rFonts w:ascii="Times New Roman" w:eastAsia="宋体" w:hAnsi="Times New Roman" w:cs="Times New Roman"/>
                      <w:i/>
                      <w:iCs/>
                      <w:kern w:val="0"/>
                      <w:sz w:val="20"/>
                      <w:szCs w:val="20"/>
                      <w:lang w:val="en-GB" w:eastAsia="en-US"/>
                    </w:rPr>
                    <w:t xml:space="preserve">Bit Duration </w:t>
                  </w:r>
                  <w:r w:rsidRPr="00CE5735">
                    <w:rPr>
                      <w:rFonts w:ascii="Times New Roman" w:eastAsia="宋体" w:hAnsi="Times New Roman" w:cs="Times New Roman"/>
                      <w:kern w:val="0"/>
                      <w:sz w:val="20"/>
                      <w:szCs w:val="20"/>
                      <w:lang w:val="en-GB" w:eastAsia="en-US"/>
                    </w:rPr>
                    <w:t>is configured to 16.67μs;</w:t>
                  </w:r>
                </w:p>
                <w:p w14:paraId="171116D1"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3-bits bitmap indicating values </w:t>
                  </w:r>
                  <w:r w:rsidRPr="00CE5735">
                    <w:rPr>
                      <w:rFonts w:ascii="Times New Roman" w:eastAsia="宋体" w:hAnsi="Times New Roman" w:cs="Times New Roman"/>
                      <w:kern w:val="0"/>
                      <w:sz w:val="20"/>
                      <w:szCs w:val="20"/>
                      <w:lang w:val="en-GB" w:eastAsia="en-US"/>
                    </w:rPr>
                    <w:t xml:space="preserve">{1, 2, 4}, when </w:t>
                  </w:r>
                  <w:r w:rsidRPr="00CE5735">
                    <w:rPr>
                      <w:rFonts w:ascii="Times New Roman" w:eastAsia="宋体" w:hAnsi="Times New Roman" w:cs="Times New Roman"/>
                      <w:i/>
                      <w:iCs/>
                      <w:kern w:val="0"/>
                      <w:sz w:val="20"/>
                      <w:szCs w:val="20"/>
                      <w:lang w:val="en-GB" w:eastAsia="en-US"/>
                    </w:rPr>
                    <w:t>Bit Duration</w:t>
                  </w:r>
                  <w:r w:rsidRPr="00CE5735">
                    <w:rPr>
                      <w:rFonts w:ascii="Times New Roman" w:eastAsia="宋体" w:hAnsi="Times New Roman" w:cs="Times New Roman"/>
                      <w:kern w:val="0"/>
                      <w:sz w:val="20"/>
                      <w:szCs w:val="20"/>
                      <w:lang w:val="en-GB" w:eastAsia="en-US"/>
                    </w:rPr>
                    <w:t xml:space="preserve"> is configured to 8.33μs;</w:t>
                  </w:r>
                </w:p>
                <w:p w14:paraId="05A50414"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2-bits bitmap indicating values </w:t>
                  </w:r>
                  <w:r w:rsidRPr="00CE5735">
                    <w:rPr>
                      <w:rFonts w:ascii="Times New Roman" w:eastAsia="宋体" w:hAnsi="Times New Roman" w:cs="Times New Roman"/>
                      <w:kern w:val="0"/>
                      <w:sz w:val="20"/>
                      <w:szCs w:val="20"/>
                      <w:lang w:val="en-GB" w:eastAsia="en-US"/>
                    </w:rPr>
                    <w:t xml:space="preserve">{1, 2}, when </w:t>
                  </w:r>
                  <w:r w:rsidRPr="00CE5735">
                    <w:rPr>
                      <w:rFonts w:ascii="Times New Roman" w:eastAsia="宋体" w:hAnsi="Times New Roman" w:cs="Times New Roman"/>
                      <w:i/>
                      <w:iCs/>
                      <w:kern w:val="0"/>
                      <w:sz w:val="20"/>
                      <w:szCs w:val="20"/>
                      <w:lang w:val="en-GB" w:eastAsia="en-US"/>
                    </w:rPr>
                    <w:t>Bit Duration</w:t>
                  </w:r>
                  <w:r w:rsidRPr="00CE5735">
                    <w:rPr>
                      <w:rFonts w:ascii="Times New Roman" w:eastAsia="宋体" w:hAnsi="Times New Roman" w:cs="Times New Roman"/>
                      <w:kern w:val="0"/>
                      <w:sz w:val="20"/>
                      <w:szCs w:val="20"/>
                      <w:lang w:val="en-GB" w:eastAsia="en-US"/>
                    </w:rPr>
                    <w:t xml:space="preserve"> is configured to 4.17μs;</w:t>
                  </w:r>
                </w:p>
                <w:p w14:paraId="269A36EE" w14:textId="77777777" w:rsidR="003D2FDA" w:rsidRPr="00CE5735" w:rsidRDefault="003D2FDA" w:rsidP="002F7B8F">
                  <w:pPr>
                    <w:framePr w:hSpace="180" w:wrap="around" w:vAnchor="text" w:hAnchor="text" w:y="1"/>
                    <w:widowControl/>
                    <w:numPr>
                      <w:ilvl w:val="0"/>
                      <w:numId w:val="34"/>
                    </w:numPr>
                    <w:tabs>
                      <w:tab w:val="left" w:pos="9087"/>
                    </w:tabs>
                    <w:spacing w:after="180"/>
                    <w:suppressOverlap/>
                    <w:rPr>
                      <w:rFonts w:ascii="Times New Roman" w:eastAsia="宋体" w:hAnsi="Times New Roman" w:cs="Times New Roman"/>
                      <w:kern w:val="0"/>
                      <w:sz w:val="20"/>
                      <w:szCs w:val="20"/>
                      <w:lang w:val="en-GB" w:eastAsia="en-US"/>
                    </w:rPr>
                  </w:pPr>
                  <w:r w:rsidRPr="00CE5735">
                    <w:rPr>
                      <w:rFonts w:ascii="Times New Roman" w:eastAsia="宋体" w:hAnsi="Times New Roman" w:cs="Times New Roman"/>
                      <w:color w:val="FF0000"/>
                      <w:kern w:val="0"/>
                      <w:sz w:val="20"/>
                      <w:szCs w:val="20"/>
                      <w:lang w:val="en-GB" w:eastAsia="en-US"/>
                    </w:rPr>
                    <w:t xml:space="preserve">1-bit bitmap indicating values </w:t>
                  </w:r>
                  <w:r w:rsidRPr="00CE5735">
                    <w:rPr>
                      <w:rFonts w:ascii="Times New Roman" w:eastAsia="宋体" w:hAnsi="Times New Roman" w:cs="Times New Roman"/>
                      <w:kern w:val="0"/>
                      <w:sz w:val="20"/>
                      <w:szCs w:val="20"/>
                      <w:lang w:val="en-GB" w:eastAsia="en-US"/>
                    </w:rPr>
                    <w:t xml:space="preserve">{1}, when </w:t>
                  </w:r>
                  <w:r w:rsidRPr="00CE5735">
                    <w:rPr>
                      <w:rFonts w:ascii="Times New Roman" w:eastAsia="宋体" w:hAnsi="Times New Roman" w:cs="Times New Roman"/>
                      <w:i/>
                      <w:iCs/>
                      <w:kern w:val="0"/>
                      <w:sz w:val="20"/>
                      <w:szCs w:val="20"/>
                      <w:lang w:val="en-GB" w:eastAsia="en-US"/>
                    </w:rPr>
                    <w:t>Bit Duration</w:t>
                  </w:r>
                  <w:r w:rsidRPr="00CE5735">
                    <w:rPr>
                      <w:rFonts w:ascii="Times New Roman" w:eastAsia="宋体" w:hAnsi="Times New Roman" w:cs="Times New Roman"/>
                      <w:kern w:val="0"/>
                      <w:sz w:val="20"/>
                      <w:szCs w:val="20"/>
                      <w:lang w:val="en-GB" w:eastAsia="en-US"/>
                    </w:rPr>
                    <w:t xml:space="preserve"> is configured to 1.39μs.</w:t>
                  </w:r>
                </w:p>
              </w:tc>
            </w:tr>
          </w:tbl>
          <w:p w14:paraId="7C555658" w14:textId="77777777" w:rsidR="00BE1B2A" w:rsidRPr="003D2FDA" w:rsidRDefault="00BE1B2A" w:rsidP="000E6C05">
            <w:pPr>
              <w:pStyle w:val="50"/>
              <w:numPr>
                <w:ilvl w:val="0"/>
                <w:numId w:val="0"/>
              </w:numPr>
              <w:rPr>
                <w:rFonts w:eastAsia="等线"/>
              </w:rPr>
            </w:pPr>
          </w:p>
          <w:p w14:paraId="7B4D2EAD" w14:textId="5CF69F97" w:rsidR="00FF6DC4" w:rsidRDefault="00FF6DC4" w:rsidP="000E6C05">
            <w:pPr>
              <w:pStyle w:val="50"/>
              <w:numPr>
                <w:ilvl w:val="0"/>
                <w:numId w:val="0"/>
              </w:numPr>
              <w:rPr>
                <w:rFonts w:eastAsia="等线"/>
                <w:lang w:val="en-US"/>
              </w:rPr>
            </w:pPr>
            <w:r>
              <w:rPr>
                <w:rFonts w:eastAsia="等线"/>
                <w:lang w:val="en-US"/>
              </w:rPr>
              <w:t>=================================</w:t>
            </w:r>
            <w:r>
              <w:rPr>
                <w:rFonts w:eastAsia="等线"/>
                <w:i/>
                <w:color w:val="0070C0"/>
                <w:lang w:val="en-US"/>
              </w:rPr>
              <w:t>Text Proposal</w:t>
            </w:r>
            <w:r>
              <w:rPr>
                <w:rFonts w:eastAsia="等线"/>
                <w:lang w:val="en-US"/>
              </w:rPr>
              <w:t>=============================</w:t>
            </w:r>
          </w:p>
        </w:tc>
      </w:tr>
    </w:tbl>
    <w:p w14:paraId="72AFEEAA" w14:textId="77777777" w:rsidR="00FF6DC4" w:rsidRDefault="00FF6DC4" w:rsidP="006B592E">
      <w:pPr>
        <w:rPr>
          <w:rFonts w:ascii="Arial" w:hAnsi="Arial" w:cs="Arial"/>
          <w:lang w:val="en-GB"/>
        </w:rPr>
      </w:pPr>
    </w:p>
    <w:p w14:paraId="6DC38E19" w14:textId="4967A2CC" w:rsidR="008E6FB4" w:rsidRDefault="007D4BB5" w:rsidP="008E6FB4">
      <w:pPr>
        <w:pStyle w:val="Observation"/>
      </w:pPr>
      <w:r w:rsidRPr="006164FA">
        <w:t xml:space="preserve">(Issue </w:t>
      </w:r>
      <w:r>
        <w:rPr>
          <w:rFonts w:hint="eastAsia"/>
        </w:rPr>
        <w:t>4</w:t>
      </w:r>
      <w:r w:rsidRPr="006164FA">
        <w:t>-1)</w:t>
      </w:r>
      <w:r>
        <w:rPr>
          <w:rFonts w:hint="eastAsia"/>
        </w:rPr>
        <w:t xml:space="preserve"> </w:t>
      </w:r>
      <w:r w:rsidR="008E6FB4">
        <w:rPr>
          <w:rFonts w:eastAsiaTheme="minorEastAsia" w:cs="Arial" w:hint="eastAsia"/>
          <w:lang w:val="en-GB"/>
        </w:rPr>
        <w:t>T</w:t>
      </w:r>
      <w:r w:rsidR="008E6FB4" w:rsidRPr="006B592E">
        <w:rPr>
          <w:rFonts w:eastAsiaTheme="minorEastAsia" w:cs="Arial"/>
          <w:lang w:val="en-GB"/>
        </w:rPr>
        <w:t xml:space="preserve">he total size of bits needed to indicate </w:t>
      </w:r>
      <w:r w:rsidR="008E6FB4" w:rsidRPr="006B592E">
        <w:rPr>
          <w:rFonts w:cs="Arial"/>
          <w:lang w:val="en-GB"/>
        </w:rPr>
        <w:t xml:space="preserve">Bit Duration </w:t>
      </w:r>
      <w:r w:rsidR="008E6FB4" w:rsidRPr="006B592E">
        <w:rPr>
          <w:rFonts w:eastAsiaTheme="minorEastAsia" w:cs="Arial"/>
          <w:lang w:val="en-GB"/>
        </w:rPr>
        <w:t xml:space="preserve">and </w:t>
      </w:r>
      <w:r w:rsidR="008E6FB4" w:rsidRPr="006B592E">
        <w:rPr>
          <w:rFonts w:cs="Arial"/>
          <w:lang w:val="en-GB"/>
        </w:rPr>
        <w:t>Frequency Resource Indication</w:t>
      </w:r>
      <w:r w:rsidR="008E6FB4" w:rsidRPr="006B592E">
        <w:rPr>
          <w:rFonts w:eastAsiaTheme="minorEastAsia" w:cs="Arial"/>
          <w:lang w:val="en-GB"/>
        </w:rPr>
        <w:t xml:space="preserve"> is 9 bits.</w:t>
      </w:r>
    </w:p>
    <w:p w14:paraId="0C7C9BA1" w14:textId="6E1EE3DA" w:rsidR="004627CB" w:rsidRPr="004627CB" w:rsidRDefault="006164FA" w:rsidP="0031064B">
      <w:pPr>
        <w:pStyle w:val="Proposal"/>
      </w:pPr>
      <w:r w:rsidRPr="006164FA">
        <w:t xml:space="preserve">(Issue </w:t>
      </w:r>
      <w:r>
        <w:rPr>
          <w:rFonts w:hint="eastAsia"/>
        </w:rPr>
        <w:t>4</w:t>
      </w:r>
      <w:r w:rsidRPr="006164FA">
        <w:t>-1)</w:t>
      </w:r>
      <w:r>
        <w:rPr>
          <w:rFonts w:hint="eastAsia"/>
        </w:rPr>
        <w:t xml:space="preserve"> </w:t>
      </w:r>
      <w:r w:rsidR="0031064B">
        <w:rPr>
          <w:rFonts w:hint="eastAsia"/>
        </w:rPr>
        <w:t>C</w:t>
      </w:r>
      <w:r w:rsidR="0031064B">
        <w:t>o</w:t>
      </w:r>
      <w:r w:rsidR="0031064B">
        <w:rPr>
          <w:rFonts w:hint="eastAsia"/>
        </w:rPr>
        <w:t xml:space="preserve">nsider the </w:t>
      </w:r>
      <w:r w:rsidR="00DA7070">
        <w:t>above</w:t>
      </w:r>
      <w:r w:rsidR="00DA7070">
        <w:rPr>
          <w:rFonts w:hint="eastAsia"/>
        </w:rPr>
        <w:t xml:space="preserve"> TP to </w:t>
      </w:r>
      <w:r w:rsidR="008E6FB4" w:rsidRPr="0031064B">
        <w:rPr>
          <w:rFonts w:eastAsiaTheme="minorEastAsia" w:hint="eastAsia"/>
        </w:rPr>
        <w:t>indicat</w:t>
      </w:r>
      <w:r w:rsidR="00DA7070">
        <w:rPr>
          <w:rFonts w:eastAsiaTheme="minorEastAsia" w:hint="eastAsia"/>
        </w:rPr>
        <w:t>e</w:t>
      </w:r>
      <w:r w:rsidR="008E6FB4" w:rsidRPr="0031064B">
        <w:rPr>
          <w:rFonts w:eastAsiaTheme="minorEastAsia" w:hint="eastAsia"/>
        </w:rPr>
        <w:t xml:space="preserve"> </w:t>
      </w:r>
      <w:r w:rsidR="002B4F4C" w:rsidRPr="0031064B">
        <w:rPr>
          <w:lang w:val="en-GB"/>
        </w:rPr>
        <w:t xml:space="preserve">Bit Duration </w:t>
      </w:r>
      <w:r w:rsidR="002B4F4C" w:rsidRPr="0031064B">
        <w:rPr>
          <w:rFonts w:eastAsiaTheme="minorEastAsia"/>
          <w:lang w:val="en-GB"/>
        </w:rPr>
        <w:t xml:space="preserve">and </w:t>
      </w:r>
      <w:r w:rsidR="002B4F4C" w:rsidRPr="0031064B">
        <w:rPr>
          <w:lang w:val="en-GB"/>
        </w:rPr>
        <w:t>Frequency Resource Indication</w:t>
      </w:r>
      <w:r w:rsidR="008E6FB4" w:rsidRPr="0031064B">
        <w:rPr>
          <w:rFonts w:hint="eastAsia"/>
          <w:lang w:val="en-GB"/>
        </w:rPr>
        <w:t xml:space="preserve"> </w:t>
      </w:r>
      <w:r w:rsidR="00DA7070">
        <w:rPr>
          <w:rFonts w:hint="eastAsia"/>
          <w:lang w:val="en-GB"/>
        </w:rPr>
        <w:t>with 9 bits instead of 11bits.</w:t>
      </w:r>
    </w:p>
    <w:p w14:paraId="26904A87" w14:textId="0734DA4A" w:rsidR="00B4038A" w:rsidRPr="00605E86" w:rsidRDefault="00B4038A" w:rsidP="00B4038A">
      <w:pPr>
        <w:pStyle w:val="1"/>
        <w:rPr>
          <w:rFonts w:cs="Arial"/>
        </w:rPr>
      </w:pPr>
      <w:r w:rsidRPr="00605E86">
        <w:rPr>
          <w:rFonts w:cs="Arial"/>
        </w:rPr>
        <w:t>Conclusion</w:t>
      </w:r>
      <w:r w:rsidR="001F75BA" w:rsidRPr="00605E86">
        <w:rPr>
          <w:rFonts w:cs="Arial"/>
        </w:rPr>
        <w:t xml:space="preserve"> and Proposal</w:t>
      </w:r>
    </w:p>
    <w:p w14:paraId="2728C600" w14:textId="1F4739E8" w:rsidR="00B4038A" w:rsidRPr="00F16F6E" w:rsidRDefault="00B4038A" w:rsidP="00B4038A">
      <w:pPr>
        <w:rPr>
          <w:rFonts w:ascii="Arial" w:hAnsi="Arial" w:cs="Arial"/>
          <w:sz w:val="20"/>
          <w:szCs w:val="20"/>
        </w:rPr>
      </w:pPr>
      <w:r w:rsidRPr="00F16F6E">
        <w:rPr>
          <w:rFonts w:ascii="Arial" w:hAnsi="Arial" w:cs="Arial"/>
          <w:sz w:val="20"/>
          <w:szCs w:val="20"/>
        </w:rPr>
        <w:t xml:space="preserve">We have the following </w:t>
      </w:r>
      <w:r w:rsidR="00BE1DA0" w:rsidRPr="00F16F6E">
        <w:rPr>
          <w:rFonts w:ascii="Arial" w:eastAsia="Yu Mincho" w:hAnsi="Arial" w:cs="Arial" w:hint="eastAsia"/>
          <w:sz w:val="20"/>
          <w:szCs w:val="20"/>
        </w:rPr>
        <w:t xml:space="preserve">observations and </w:t>
      </w:r>
      <w:r w:rsidRPr="00F16F6E">
        <w:rPr>
          <w:rFonts w:ascii="Arial" w:hAnsi="Arial" w:cs="Arial"/>
          <w:sz w:val="20"/>
          <w:szCs w:val="20"/>
        </w:rPr>
        <w:t>proposals:</w:t>
      </w:r>
    </w:p>
    <w:p w14:paraId="4CA3C825" w14:textId="37AD8E76" w:rsidR="00271F11" w:rsidRDefault="00271F11" w:rsidP="00271F11">
      <w:pPr>
        <w:pStyle w:val="Proposal"/>
        <w:numPr>
          <w:ilvl w:val="0"/>
          <w:numId w:val="0"/>
        </w:numPr>
        <w:tabs>
          <w:tab w:val="clear" w:pos="1701"/>
        </w:tabs>
        <w:overflowPunct/>
        <w:autoSpaceDE/>
        <w:autoSpaceDN/>
        <w:adjustRightInd/>
        <w:spacing w:after="80"/>
        <w:textAlignment w:val="auto"/>
        <w:rPr>
          <w:rFonts w:cs="Arial"/>
          <w:szCs w:val="21"/>
        </w:rPr>
      </w:pPr>
    </w:p>
    <w:p w14:paraId="79A0B1F9" w14:textId="7094F807" w:rsidR="00F13270" w:rsidRDefault="007A22AA" w:rsidP="00F13270">
      <w:pPr>
        <w:pStyle w:val="Observation"/>
        <w:numPr>
          <w:ilvl w:val="0"/>
          <w:numId w:val="45"/>
        </w:numPr>
      </w:pPr>
      <w:r>
        <w:rPr>
          <w:rFonts w:hint="eastAsia"/>
        </w:rPr>
        <w:t>(</w:t>
      </w:r>
      <w:r>
        <w:t xml:space="preserve">Issue 3-7) </w:t>
      </w:r>
      <w:bookmarkStart w:id="3" w:name="_GoBack"/>
      <w:bookmarkEnd w:id="3"/>
      <w:r w:rsidR="00F13270" w:rsidRPr="00F13270">
        <w:rPr>
          <w:rFonts w:cs="Arial"/>
          <w:lang w:val="en-GB"/>
        </w:rPr>
        <w:t>MDI should not be used when no NAS response is available</w:t>
      </w:r>
      <w:r w:rsidR="00F13270" w:rsidRPr="00F13270">
        <w:rPr>
          <w:rFonts w:eastAsia="Yu Mincho" w:hint="eastAsia"/>
        </w:rPr>
        <w:t>.</w:t>
      </w:r>
    </w:p>
    <w:p w14:paraId="55936676" w14:textId="77777777" w:rsidR="00F13270" w:rsidRDefault="00F13270" w:rsidP="00F13270">
      <w:pPr>
        <w:pStyle w:val="Observation"/>
      </w:pPr>
      <w:r w:rsidRPr="006164FA">
        <w:t xml:space="preserve">(Issue </w:t>
      </w:r>
      <w:r>
        <w:rPr>
          <w:rFonts w:hint="eastAsia"/>
        </w:rPr>
        <w:t>4</w:t>
      </w:r>
      <w:r w:rsidRPr="006164FA">
        <w:t>-1)</w:t>
      </w:r>
      <w:r>
        <w:rPr>
          <w:rFonts w:hint="eastAsia"/>
        </w:rPr>
        <w:t xml:space="preserve"> </w:t>
      </w:r>
      <w:r>
        <w:rPr>
          <w:rFonts w:eastAsiaTheme="minorEastAsia" w:cs="Arial" w:hint="eastAsia"/>
          <w:lang w:val="en-GB"/>
        </w:rPr>
        <w:t>T</w:t>
      </w:r>
      <w:r w:rsidRPr="006B592E">
        <w:rPr>
          <w:rFonts w:eastAsiaTheme="minorEastAsia" w:cs="Arial"/>
          <w:lang w:val="en-GB"/>
        </w:rPr>
        <w:t xml:space="preserve">he total size of bits needed to indicate </w:t>
      </w:r>
      <w:r w:rsidRPr="006B592E">
        <w:rPr>
          <w:rFonts w:cs="Arial"/>
          <w:lang w:val="en-GB"/>
        </w:rPr>
        <w:t xml:space="preserve">Bit Duration </w:t>
      </w:r>
      <w:r w:rsidRPr="006B592E">
        <w:rPr>
          <w:rFonts w:eastAsiaTheme="minorEastAsia" w:cs="Arial"/>
          <w:lang w:val="en-GB"/>
        </w:rPr>
        <w:t xml:space="preserve">and </w:t>
      </w:r>
      <w:r w:rsidRPr="006B592E">
        <w:rPr>
          <w:rFonts w:cs="Arial"/>
          <w:lang w:val="en-GB"/>
        </w:rPr>
        <w:t>Frequency Resource Indication</w:t>
      </w:r>
      <w:r w:rsidRPr="006B592E">
        <w:rPr>
          <w:rFonts w:eastAsiaTheme="minorEastAsia" w:cs="Arial"/>
          <w:lang w:val="en-GB"/>
        </w:rPr>
        <w:t xml:space="preserve"> is 9 bits.</w:t>
      </w:r>
    </w:p>
    <w:p w14:paraId="3E6408BD" w14:textId="77777777" w:rsidR="00862967" w:rsidRPr="00F13270" w:rsidRDefault="00862967" w:rsidP="006059BE">
      <w:pPr>
        <w:spacing w:before="120" w:after="120" w:line="276" w:lineRule="auto"/>
        <w:rPr>
          <w:rFonts w:ascii="Arial" w:hAnsi="Arial" w:cs="Arial"/>
          <w:b/>
          <w:bCs/>
        </w:rPr>
      </w:pPr>
    </w:p>
    <w:p w14:paraId="4C43B42E" w14:textId="77777777" w:rsidR="00862967" w:rsidRPr="00F13270" w:rsidRDefault="00862967" w:rsidP="00F13270">
      <w:pPr>
        <w:pStyle w:val="Proposal"/>
        <w:numPr>
          <w:ilvl w:val="0"/>
          <w:numId w:val="46"/>
        </w:numPr>
        <w:rPr>
          <w:szCs w:val="21"/>
        </w:rPr>
      </w:pPr>
      <w:r>
        <w:rPr>
          <w:rFonts w:hint="eastAsia"/>
        </w:rPr>
        <w:t>(</w:t>
      </w:r>
      <w:r>
        <w:t xml:space="preserve">Issue 3-7) RAN2 to consider the following options </w:t>
      </w:r>
      <w:r>
        <w:rPr>
          <w:rFonts w:hint="eastAsia"/>
        </w:rPr>
        <w:t>for</w:t>
      </w:r>
      <w:r>
        <w:t xml:space="preserve"> </w:t>
      </w:r>
      <w:r w:rsidRPr="00F13270">
        <w:rPr>
          <w:i/>
          <w:lang w:val="en-GB"/>
        </w:rPr>
        <w:t>More Data Indication</w:t>
      </w:r>
      <w:r w:rsidRPr="00F13270">
        <w:rPr>
          <w:lang w:val="en-GB"/>
        </w:rPr>
        <w:t xml:space="preserve"> (MDI)</w:t>
      </w:r>
      <w:r w:rsidRPr="00F13270">
        <w:rPr>
          <w:i/>
          <w:lang w:val="en-GB"/>
        </w:rPr>
        <w:t xml:space="preserve"> </w:t>
      </w:r>
      <w:r>
        <w:t xml:space="preserve">value </w:t>
      </w:r>
      <w:r w:rsidRPr="00A47B9A">
        <w:t>assignment</w:t>
      </w:r>
      <w:proofErr w:type="gramStart"/>
      <w:r w:rsidRPr="00F13270">
        <w:rPr>
          <w:lang w:val="en-GB"/>
        </w:rPr>
        <w:t>:</w:t>
      </w:r>
      <w:proofErr w:type="gramEnd"/>
      <w:r w:rsidRPr="00F13270">
        <w:rPr>
          <w:lang w:val="en-GB"/>
        </w:rPr>
        <w:br/>
        <w:t>- Opt1: MDI is an optional field, and present only when the length of MAC SDU is larger than “0”;</w:t>
      </w:r>
      <w:r w:rsidRPr="00F13270">
        <w:rPr>
          <w:lang w:val="en-GB"/>
        </w:rPr>
        <w:br/>
      </w:r>
      <w:r w:rsidRPr="00F13270">
        <w:rPr>
          <w:rFonts w:eastAsia="Yu Mincho"/>
          <w:lang w:val="en-GB"/>
        </w:rPr>
        <w:t xml:space="preserve">- </w:t>
      </w:r>
      <w:r w:rsidRPr="00F13270">
        <w:rPr>
          <w:lang w:val="en-GB"/>
        </w:rPr>
        <w:t xml:space="preserve">Opt2: </w:t>
      </w:r>
      <w:r w:rsidRPr="00F13270">
        <w:rPr>
          <w:rFonts w:eastAsia="Yu Mincho"/>
          <w:lang w:val="en-GB"/>
        </w:rPr>
        <w:t xml:space="preserve">MDI is a mandatory field, but the reader may not interpret it when the length of MAC PDU </w:t>
      </w:r>
      <w:r w:rsidRPr="00F13270">
        <w:rPr>
          <w:rFonts w:hint="eastAsia"/>
          <w:lang w:val="en-GB"/>
        </w:rPr>
        <w:t>exceeds</w:t>
      </w:r>
      <w:r w:rsidRPr="00F13270">
        <w:rPr>
          <w:rFonts w:eastAsia="Yu Mincho"/>
          <w:lang w:val="en-GB"/>
        </w:rPr>
        <w:t xml:space="preserve"> “0”.Thus, </w:t>
      </w:r>
      <w:r w:rsidRPr="00F13270">
        <w:rPr>
          <w:lang w:val="en-GB"/>
        </w:rPr>
        <w:t>it’s value “1” or “0” is irrelevant</w:t>
      </w:r>
      <w:r w:rsidRPr="00F13270">
        <w:rPr>
          <w:rFonts w:eastAsia="Yu Mincho" w:hint="eastAsia"/>
          <w:lang w:val="en-GB"/>
        </w:rPr>
        <w:t>.</w:t>
      </w:r>
    </w:p>
    <w:p w14:paraId="2C90C676" w14:textId="77777777" w:rsidR="00F13270" w:rsidRPr="004627CB" w:rsidRDefault="00F13270" w:rsidP="00F13270">
      <w:pPr>
        <w:pStyle w:val="Proposal"/>
      </w:pPr>
      <w:r w:rsidRPr="006164FA">
        <w:t xml:space="preserve">(Issue </w:t>
      </w:r>
      <w:r>
        <w:rPr>
          <w:rFonts w:hint="eastAsia"/>
        </w:rPr>
        <w:t>4</w:t>
      </w:r>
      <w:r w:rsidRPr="006164FA">
        <w:t>-1)</w:t>
      </w:r>
      <w:r>
        <w:rPr>
          <w:rFonts w:hint="eastAsia"/>
        </w:rPr>
        <w:t xml:space="preserve"> C</w:t>
      </w:r>
      <w:r>
        <w:t>o</w:t>
      </w:r>
      <w:r>
        <w:rPr>
          <w:rFonts w:hint="eastAsia"/>
        </w:rPr>
        <w:t xml:space="preserve">nsider the </w:t>
      </w:r>
      <w:r>
        <w:t>above</w:t>
      </w:r>
      <w:r>
        <w:rPr>
          <w:rFonts w:hint="eastAsia"/>
        </w:rPr>
        <w:t xml:space="preserve"> TP to </w:t>
      </w:r>
      <w:r w:rsidRPr="0031064B">
        <w:rPr>
          <w:rFonts w:eastAsiaTheme="minorEastAsia" w:hint="eastAsia"/>
        </w:rPr>
        <w:t>indicat</w:t>
      </w:r>
      <w:r>
        <w:rPr>
          <w:rFonts w:eastAsiaTheme="minorEastAsia" w:hint="eastAsia"/>
        </w:rPr>
        <w:t>e</w:t>
      </w:r>
      <w:r w:rsidRPr="0031064B">
        <w:rPr>
          <w:rFonts w:eastAsiaTheme="minorEastAsia" w:hint="eastAsia"/>
        </w:rPr>
        <w:t xml:space="preserve"> </w:t>
      </w:r>
      <w:r w:rsidRPr="0031064B">
        <w:rPr>
          <w:lang w:val="en-GB"/>
        </w:rPr>
        <w:t xml:space="preserve">Bit Duration </w:t>
      </w:r>
      <w:r w:rsidRPr="0031064B">
        <w:rPr>
          <w:rFonts w:eastAsiaTheme="minorEastAsia"/>
          <w:lang w:val="en-GB"/>
        </w:rPr>
        <w:t xml:space="preserve">and </w:t>
      </w:r>
      <w:r w:rsidRPr="0031064B">
        <w:rPr>
          <w:lang w:val="en-GB"/>
        </w:rPr>
        <w:t>Frequency Resource Indication</w:t>
      </w:r>
      <w:r w:rsidRPr="0031064B">
        <w:rPr>
          <w:rFonts w:hint="eastAsia"/>
          <w:lang w:val="en-GB"/>
        </w:rPr>
        <w:t xml:space="preserve"> </w:t>
      </w:r>
      <w:r>
        <w:rPr>
          <w:rFonts w:hint="eastAsia"/>
          <w:lang w:val="en-GB"/>
        </w:rPr>
        <w:t>with 9 bits instead of 11bits.</w:t>
      </w:r>
    </w:p>
    <w:p w14:paraId="3C14110B" w14:textId="77777777" w:rsidR="002E2E1A" w:rsidRPr="00B10D5A" w:rsidRDefault="002E2E1A" w:rsidP="006059BE">
      <w:pPr>
        <w:spacing w:before="120" w:after="120" w:line="276" w:lineRule="auto"/>
        <w:rPr>
          <w:rFonts w:ascii="Arial" w:eastAsia="Yu Mincho" w:hAnsi="Arial" w:cs="Arial"/>
          <w:b/>
          <w:bCs/>
        </w:rPr>
      </w:pPr>
    </w:p>
    <w:p w14:paraId="1B13E8FD" w14:textId="77777777" w:rsidR="00B4038A" w:rsidRPr="00605E86" w:rsidRDefault="00B4038A" w:rsidP="00B4038A">
      <w:pPr>
        <w:pStyle w:val="1"/>
        <w:rPr>
          <w:rFonts w:cs="Arial"/>
        </w:rPr>
      </w:pPr>
      <w:bookmarkStart w:id="4" w:name="_In-sequence_SDU_delivery"/>
      <w:bookmarkStart w:id="5" w:name="_Ref189809556"/>
      <w:bookmarkStart w:id="6" w:name="_Ref174151459"/>
      <w:bookmarkStart w:id="7" w:name="_Ref450865335"/>
      <w:bookmarkEnd w:id="4"/>
      <w:r w:rsidRPr="00605E86">
        <w:rPr>
          <w:rFonts w:cs="Arial"/>
        </w:rPr>
        <w:t>Reference</w:t>
      </w:r>
      <w:bookmarkEnd w:id="5"/>
      <w:bookmarkEnd w:id="6"/>
      <w:bookmarkEnd w:id="7"/>
    </w:p>
    <w:p w14:paraId="4990DD63" w14:textId="541C88C1" w:rsidR="002B5983" w:rsidRPr="00605E86" w:rsidRDefault="008C3246" w:rsidP="004A36EB">
      <w:pPr>
        <w:numPr>
          <w:ilvl w:val="0"/>
          <w:numId w:val="11"/>
        </w:numPr>
        <w:rPr>
          <w:rFonts w:ascii="Arial" w:hAnsi="Arial" w:cs="Arial"/>
          <w:szCs w:val="20"/>
          <w:lang w:eastAsia="ko-KR"/>
        </w:rPr>
      </w:pPr>
      <w:r w:rsidRPr="008651CA">
        <w:rPr>
          <w:rFonts w:ascii="Arial" w:hAnsi="Arial" w:cs="Arial"/>
          <w:szCs w:val="20"/>
        </w:rPr>
        <w:t>Report of 3GPP TSG RAN WG2 meeting #</w:t>
      </w:r>
      <w:r w:rsidR="005C3C89">
        <w:rPr>
          <w:rFonts w:ascii="Arial" w:hAnsi="Arial" w:cs="Arial"/>
          <w:szCs w:val="20"/>
        </w:rPr>
        <w:t>130</w:t>
      </w:r>
      <w:r w:rsidR="00DF2644">
        <w:rPr>
          <w:rFonts w:ascii="Arial" w:eastAsia="Yu Mincho" w:hAnsi="Arial" w:cs="Arial"/>
          <w:szCs w:val="20"/>
        </w:rPr>
        <w:t>.</w:t>
      </w:r>
      <w:r w:rsidR="00BC2895" w:rsidRPr="00605E86">
        <w:rPr>
          <w:rFonts w:ascii="Arial" w:hAnsi="Arial" w:cs="Arial"/>
          <w:szCs w:val="20"/>
          <w:lang w:eastAsia="ko-KR"/>
        </w:rPr>
        <w:tab/>
      </w:r>
    </w:p>
    <w:p w14:paraId="660C63A1" w14:textId="0F83F03B" w:rsidR="005C3C89" w:rsidRPr="005C3C89" w:rsidRDefault="005C3C89" w:rsidP="005C3C89">
      <w:pPr>
        <w:numPr>
          <w:ilvl w:val="0"/>
          <w:numId w:val="11"/>
        </w:numPr>
        <w:rPr>
          <w:rFonts w:ascii="Arial" w:hAnsi="Arial" w:cs="Arial"/>
          <w:szCs w:val="20"/>
          <w:lang w:eastAsia="ko-KR"/>
        </w:rPr>
      </w:pPr>
      <w:r w:rsidRPr="005C3C89">
        <w:rPr>
          <w:rFonts w:ascii="Arial" w:hAnsi="Arial" w:cs="Arial"/>
          <w:szCs w:val="20"/>
          <w:lang w:eastAsia="ko-KR"/>
        </w:rPr>
        <w:t>[POST130][027][</w:t>
      </w:r>
      <w:proofErr w:type="spellStart"/>
      <w:r w:rsidRPr="005C3C89">
        <w:rPr>
          <w:rFonts w:ascii="Arial" w:hAnsi="Arial" w:cs="Arial"/>
          <w:szCs w:val="20"/>
          <w:lang w:eastAsia="ko-KR"/>
        </w:rPr>
        <w:t>AIoT</w:t>
      </w:r>
      <w:proofErr w:type="spellEnd"/>
      <w:r w:rsidRPr="005C3C89">
        <w:rPr>
          <w:rFonts w:ascii="Arial" w:hAnsi="Arial" w:cs="Arial"/>
          <w:szCs w:val="20"/>
          <w:lang w:eastAsia="ko-KR"/>
        </w:rPr>
        <w:t>] MAC Running CR (Huawei)</w:t>
      </w:r>
    </w:p>
    <w:sectPr w:rsidR="005C3C89" w:rsidRPr="005C3C89">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9D3C1" w14:textId="77777777" w:rsidR="00195ABE" w:rsidRDefault="00195ABE">
      <w:r>
        <w:separator/>
      </w:r>
    </w:p>
  </w:endnote>
  <w:endnote w:type="continuationSeparator" w:id="0">
    <w:p w14:paraId="25CA3BCD" w14:textId="77777777" w:rsidR="00195ABE" w:rsidRDefault="0019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A0883" w14:textId="6BF2CF85" w:rsidR="00B971D6" w:rsidRDefault="00B971D6">
    <w:pPr>
      <w:pStyle w:val="aa"/>
      <w:tabs>
        <w:tab w:val="center" w:pos="4820"/>
        <w:tab w:val="right" w:pos="9639"/>
      </w:tabs>
      <w:jc w:val="left"/>
    </w:pPr>
    <w:r>
      <w:tab/>
    </w:r>
    <w:r>
      <w:fldChar w:fldCharType="begin"/>
    </w:r>
    <w:r>
      <w:rPr>
        <w:rStyle w:val="a6"/>
      </w:rPr>
      <w:instrText xml:space="preserve"> PAGE </w:instrText>
    </w:r>
    <w:r>
      <w:fldChar w:fldCharType="separate"/>
    </w:r>
    <w:r w:rsidR="007A22AA">
      <w:rPr>
        <w:rStyle w:val="a6"/>
        <w:noProof/>
      </w:rPr>
      <w:t>5</w:t>
    </w:r>
    <w:r>
      <w:fldChar w:fldCharType="end"/>
    </w:r>
    <w:r>
      <w:rPr>
        <w:rStyle w:val="a6"/>
      </w:rPr>
      <w:t>/</w:t>
    </w:r>
    <w:r>
      <w:fldChar w:fldCharType="begin"/>
    </w:r>
    <w:r>
      <w:rPr>
        <w:rStyle w:val="a6"/>
      </w:rPr>
      <w:instrText xml:space="preserve"> NUMPAGES </w:instrText>
    </w:r>
    <w:r>
      <w:fldChar w:fldCharType="separate"/>
    </w:r>
    <w:r w:rsidR="007A22AA">
      <w:rPr>
        <w:rStyle w:val="a6"/>
        <w:noProof/>
      </w:rPr>
      <w:t>5</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C1E5C" w14:textId="77777777" w:rsidR="00195ABE" w:rsidRDefault="00195ABE">
      <w:r>
        <w:separator/>
      </w:r>
    </w:p>
  </w:footnote>
  <w:footnote w:type="continuationSeparator" w:id="0">
    <w:p w14:paraId="683C95A1" w14:textId="77777777" w:rsidR="00195ABE" w:rsidRDefault="00195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7B21EA"/>
    <w:multiLevelType w:val="multilevel"/>
    <w:tmpl w:val="0B7B21EA"/>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0D5F164C"/>
    <w:multiLevelType w:val="multilevel"/>
    <w:tmpl w:val="0D5F16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986A4D"/>
    <w:multiLevelType w:val="multilevel"/>
    <w:tmpl w:val="21986A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1C65554"/>
    <w:multiLevelType w:val="multilevel"/>
    <w:tmpl w:val="21C655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9E2CD7"/>
    <w:multiLevelType w:val="hybridMultilevel"/>
    <w:tmpl w:val="01104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A361947"/>
    <w:multiLevelType w:val="multilevel"/>
    <w:tmpl w:val="2A361947"/>
    <w:lvl w:ilvl="0">
      <w:start w:val="1"/>
      <w:numFmt w:val="bullet"/>
      <w:lvlText w:val=""/>
      <w:lvlJc w:val="left"/>
      <w:pPr>
        <w:ind w:left="860" w:hanging="42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0"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81199"/>
    <w:multiLevelType w:val="hybridMultilevel"/>
    <w:tmpl w:val="A7FE57AA"/>
    <w:lvl w:ilvl="0" w:tplc="FFFFFFFF">
      <w:start w:val="1"/>
      <w:numFmt w:val="decimal"/>
      <w:lvlText w:val="(%1)"/>
      <w:lvlJc w:val="left"/>
      <w:pPr>
        <w:ind w:left="360" w:hanging="360"/>
      </w:pPr>
      <w:rPr>
        <w:rFonts w:asciiTheme="minorHAnsi" w:eastAsia="Yu Mincho" w:hAnsiTheme="minorHAnsi" w:cs="Arial"/>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3449E9"/>
    <w:multiLevelType w:val="hybridMultilevel"/>
    <w:tmpl w:val="124A1354"/>
    <w:lvl w:ilvl="0" w:tplc="391AECF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2664C"/>
    <w:multiLevelType w:val="hybridMultilevel"/>
    <w:tmpl w:val="2292AC42"/>
    <w:lvl w:ilvl="0" w:tplc="B8C03902">
      <w:start w:val="4"/>
      <w:numFmt w:val="bullet"/>
      <w:lvlText w:val="-"/>
      <w:lvlJc w:val="left"/>
      <w:pPr>
        <w:ind w:left="440" w:hanging="440"/>
      </w:pPr>
      <w:rPr>
        <w:rFonts w:ascii="Times New Roman" w:eastAsia="Malgun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5412477"/>
    <w:multiLevelType w:val="hybridMultilevel"/>
    <w:tmpl w:val="52BC5026"/>
    <w:lvl w:ilvl="0" w:tplc="391AECF4">
      <w:start w:val="1"/>
      <w:numFmt w:val="bullet"/>
      <w:lvlText w:val="-"/>
      <w:lvlJc w:val="left"/>
      <w:pPr>
        <w:ind w:left="540" w:hanging="440"/>
      </w:pPr>
      <w:rPr>
        <w:rFonts w:ascii="Times New Roman"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B705E68"/>
    <w:multiLevelType w:val="hybridMultilevel"/>
    <w:tmpl w:val="4162B1D8"/>
    <w:lvl w:ilvl="0" w:tplc="3A68276E">
      <w:start w:val="1"/>
      <w:numFmt w:val="decimal"/>
      <w:lvlText w:val="(%1)"/>
      <w:lvlJc w:val="left"/>
      <w:pPr>
        <w:ind w:left="360" w:hanging="360"/>
      </w:pPr>
      <w:rPr>
        <w:rFonts w:ascii="Times New Roman" w:eastAsia="Times New Roman" w:hAnsi="Times New Roman" w:cs="Times New Roman"/>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CCA1E69"/>
    <w:multiLevelType w:val="multilevel"/>
    <w:tmpl w:val="4CCA1E69"/>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45A7"/>
    <w:multiLevelType w:val="multilevel"/>
    <w:tmpl w:val="C9B0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8E1AEF"/>
    <w:multiLevelType w:val="hybridMultilevel"/>
    <w:tmpl w:val="AE34B05A"/>
    <w:lvl w:ilvl="0" w:tplc="96A6C56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1C7917"/>
    <w:multiLevelType w:val="hybridMultilevel"/>
    <w:tmpl w:val="FA72A608"/>
    <w:lvl w:ilvl="0" w:tplc="6D7CB87C">
      <w:start w:val="1"/>
      <w:numFmt w:val="decimal"/>
      <w:lvlText w:val="(%1)"/>
      <w:lvlJc w:val="left"/>
      <w:pPr>
        <w:ind w:left="360" w:hanging="360"/>
      </w:pPr>
      <w:rPr>
        <w:rFonts w:eastAsia="Yu Mincho"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3E478D5"/>
    <w:multiLevelType w:val="hybridMultilevel"/>
    <w:tmpl w:val="5FE6950C"/>
    <w:lvl w:ilvl="0" w:tplc="08090001">
      <w:start w:val="1"/>
      <w:numFmt w:val="bullet"/>
      <w:lvlText w:val=""/>
      <w:lvlJc w:val="left"/>
      <w:pPr>
        <w:ind w:left="360" w:hanging="360"/>
      </w:pPr>
      <w:rPr>
        <w:rFonts w:ascii="Symbol" w:hAnsi="Symbo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4BD44D3"/>
    <w:multiLevelType w:val="hybridMultilevel"/>
    <w:tmpl w:val="51489560"/>
    <w:lvl w:ilvl="0" w:tplc="F68E297C">
      <w:start w:val="1"/>
      <w:numFmt w:val="decimal"/>
      <w:lvlText w:val="%1."/>
      <w:lvlJc w:val="left"/>
      <w:pPr>
        <w:ind w:left="360" w:hanging="360"/>
      </w:pPr>
      <w:rPr>
        <w:rFonts w:asciiTheme="minorHAnsi" w:eastAsia="Yu Mincho" w:hAnsiTheme="minorHAnsi" w:cs="Aria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10599E"/>
    <w:multiLevelType w:val="multilevel"/>
    <w:tmpl w:val="7B10599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F4AA5"/>
    <w:multiLevelType w:val="hybridMultilevel"/>
    <w:tmpl w:val="3F7AB6CA"/>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8"/>
  </w:num>
  <w:num w:numId="3">
    <w:abstractNumId w:val="12"/>
  </w:num>
  <w:num w:numId="4">
    <w:abstractNumId w:val="16"/>
  </w:num>
  <w:num w:numId="5">
    <w:abstractNumId w:val="11"/>
  </w:num>
  <w:num w:numId="6">
    <w:abstractNumId w:val="14"/>
  </w:num>
  <w:num w:numId="7">
    <w:abstractNumId w:val="23"/>
  </w:num>
  <w:num w:numId="8">
    <w:abstractNumId w:val="41"/>
  </w:num>
  <w:num w:numId="9">
    <w:abstractNumId w:val="24"/>
  </w:num>
  <w:num w:numId="10">
    <w:abstractNumId w:val="39"/>
  </w:num>
  <w:num w:numId="11">
    <w:abstractNumId w:val="21"/>
  </w:num>
  <w:num w:numId="12">
    <w:abstractNumId w:val="32"/>
  </w:num>
  <w:num w:numId="13">
    <w:abstractNumId w:val="35"/>
  </w:num>
  <w:num w:numId="14">
    <w:abstractNumId w:val="40"/>
  </w:num>
  <w:num w:numId="15">
    <w:abstractNumId w:val="22"/>
  </w:num>
  <w:num w:numId="16">
    <w:abstractNumId w:val="37"/>
  </w:num>
  <w:num w:numId="17">
    <w:abstractNumId w:val="26"/>
    <w:lvlOverride w:ilvl="0">
      <w:startOverride w:val="1"/>
    </w:lvlOverride>
  </w:num>
  <w:num w:numId="18">
    <w:abstractNumId w:val="15"/>
  </w:num>
  <w:num w:numId="19">
    <w:abstractNumId w:val="18"/>
  </w:num>
  <w:num w:numId="20">
    <w:abstractNumId w:val="31"/>
  </w:num>
  <w:num w:numId="21">
    <w:abstractNumId w:val="38"/>
  </w:num>
  <w:num w:numId="22">
    <w:abstractNumId w:val="7"/>
  </w:num>
  <w:num w:numId="23">
    <w:abstractNumId w:val="17"/>
  </w:num>
  <w:num w:numId="24">
    <w:abstractNumId w:val="29"/>
  </w:num>
  <w:num w:numId="25">
    <w:abstractNumId w:val="25"/>
  </w:num>
  <w:num w:numId="26">
    <w:abstractNumId w:val="27"/>
  </w:num>
  <w:num w:numId="27">
    <w:abstractNumId w:val="40"/>
  </w:num>
  <w:num w:numId="28">
    <w:abstractNumId w:val="19"/>
  </w:num>
  <w:num w:numId="29">
    <w:abstractNumId w:val="13"/>
  </w:num>
  <w:num w:numId="30">
    <w:abstractNumId w:val="30"/>
  </w:num>
  <w:num w:numId="31">
    <w:abstractNumId w:val="8"/>
  </w:num>
  <w:num w:numId="32">
    <w:abstractNumId w:val="0"/>
  </w:num>
  <w:num w:numId="33">
    <w:abstractNumId w:val="20"/>
  </w:num>
  <w:num w:numId="34">
    <w:abstractNumId w:val="36"/>
  </w:num>
  <w:num w:numId="35">
    <w:abstractNumId w:val="2"/>
  </w:num>
  <w:num w:numId="36">
    <w:abstractNumId w:val="1"/>
  </w:num>
  <w:num w:numId="37">
    <w:abstractNumId w:val="9"/>
  </w:num>
  <w:num w:numId="38">
    <w:abstractNumId w:val="4"/>
  </w:num>
  <w:num w:numId="39">
    <w:abstractNumId w:val="5"/>
  </w:num>
  <w:num w:numId="40">
    <w:abstractNumId w:val="34"/>
  </w:num>
  <w:num w:numId="41">
    <w:abstractNumId w:val="33"/>
  </w:num>
  <w:num w:numId="42">
    <w:abstractNumId w:val="3"/>
  </w:num>
  <w:num w:numId="43">
    <w:abstractNumId w:val="6"/>
  </w:num>
  <w:num w:numId="44">
    <w:abstractNumId w:val="10"/>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6C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3231"/>
    <w:rsid w:val="000240DA"/>
    <w:rsid w:val="00024B4B"/>
    <w:rsid w:val="00024DF7"/>
    <w:rsid w:val="00025389"/>
    <w:rsid w:val="0002564D"/>
    <w:rsid w:val="00025BEC"/>
    <w:rsid w:val="00025ECA"/>
    <w:rsid w:val="00026696"/>
    <w:rsid w:val="00027020"/>
    <w:rsid w:val="0002760F"/>
    <w:rsid w:val="00027F34"/>
    <w:rsid w:val="00030820"/>
    <w:rsid w:val="00030A6F"/>
    <w:rsid w:val="00031003"/>
    <w:rsid w:val="00031838"/>
    <w:rsid w:val="00031FF3"/>
    <w:rsid w:val="000325B8"/>
    <w:rsid w:val="00032EFB"/>
    <w:rsid w:val="000330CF"/>
    <w:rsid w:val="000344AF"/>
    <w:rsid w:val="00034C15"/>
    <w:rsid w:val="00036647"/>
    <w:rsid w:val="0003688D"/>
    <w:rsid w:val="00036BA1"/>
    <w:rsid w:val="00037218"/>
    <w:rsid w:val="00037349"/>
    <w:rsid w:val="00037A13"/>
    <w:rsid w:val="00037FDF"/>
    <w:rsid w:val="000400F8"/>
    <w:rsid w:val="000402F5"/>
    <w:rsid w:val="000407A8"/>
    <w:rsid w:val="00040963"/>
    <w:rsid w:val="000410F0"/>
    <w:rsid w:val="000422E2"/>
    <w:rsid w:val="00042F22"/>
    <w:rsid w:val="000432F0"/>
    <w:rsid w:val="00043479"/>
    <w:rsid w:val="00043A3D"/>
    <w:rsid w:val="00043C5C"/>
    <w:rsid w:val="0004413E"/>
    <w:rsid w:val="000444EF"/>
    <w:rsid w:val="00044C1D"/>
    <w:rsid w:val="00045068"/>
    <w:rsid w:val="00045A25"/>
    <w:rsid w:val="000460BB"/>
    <w:rsid w:val="00046743"/>
    <w:rsid w:val="00046F3F"/>
    <w:rsid w:val="000507A3"/>
    <w:rsid w:val="00051070"/>
    <w:rsid w:val="0005140D"/>
    <w:rsid w:val="00052A07"/>
    <w:rsid w:val="000531D2"/>
    <w:rsid w:val="000534E3"/>
    <w:rsid w:val="00053C4F"/>
    <w:rsid w:val="0005464F"/>
    <w:rsid w:val="00054D4A"/>
    <w:rsid w:val="000551FD"/>
    <w:rsid w:val="00055368"/>
    <w:rsid w:val="000556ED"/>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BC8"/>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7E2"/>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7AD"/>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1D59"/>
    <w:rsid w:val="000C233B"/>
    <w:rsid w:val="000C2673"/>
    <w:rsid w:val="000C27FF"/>
    <w:rsid w:val="000C2E19"/>
    <w:rsid w:val="000C30DE"/>
    <w:rsid w:val="000C375C"/>
    <w:rsid w:val="000C3BA5"/>
    <w:rsid w:val="000C3E52"/>
    <w:rsid w:val="000C4758"/>
    <w:rsid w:val="000C4ABC"/>
    <w:rsid w:val="000C5210"/>
    <w:rsid w:val="000C54F2"/>
    <w:rsid w:val="000C57E5"/>
    <w:rsid w:val="000C5BED"/>
    <w:rsid w:val="000C66FC"/>
    <w:rsid w:val="000C7506"/>
    <w:rsid w:val="000D0CD0"/>
    <w:rsid w:val="000D0D07"/>
    <w:rsid w:val="000D1A85"/>
    <w:rsid w:val="000D2904"/>
    <w:rsid w:val="000D2D12"/>
    <w:rsid w:val="000D316B"/>
    <w:rsid w:val="000D3FD1"/>
    <w:rsid w:val="000D4797"/>
    <w:rsid w:val="000D4BD7"/>
    <w:rsid w:val="000D67B4"/>
    <w:rsid w:val="000D710D"/>
    <w:rsid w:val="000E018D"/>
    <w:rsid w:val="000E0527"/>
    <w:rsid w:val="000E07E8"/>
    <w:rsid w:val="000E0D48"/>
    <w:rsid w:val="000E1CC0"/>
    <w:rsid w:val="000E1E92"/>
    <w:rsid w:val="000E2210"/>
    <w:rsid w:val="000E2BBE"/>
    <w:rsid w:val="000E2E40"/>
    <w:rsid w:val="000E2FB7"/>
    <w:rsid w:val="000E333E"/>
    <w:rsid w:val="000E33ED"/>
    <w:rsid w:val="000E38A5"/>
    <w:rsid w:val="000E4DDF"/>
    <w:rsid w:val="000E5D4A"/>
    <w:rsid w:val="000E69F5"/>
    <w:rsid w:val="000E6AED"/>
    <w:rsid w:val="000E6C05"/>
    <w:rsid w:val="000E6D08"/>
    <w:rsid w:val="000E6EF0"/>
    <w:rsid w:val="000E711D"/>
    <w:rsid w:val="000F06D6"/>
    <w:rsid w:val="000F09D6"/>
    <w:rsid w:val="000F0EB1"/>
    <w:rsid w:val="000F1104"/>
    <w:rsid w:val="000F1106"/>
    <w:rsid w:val="000F3183"/>
    <w:rsid w:val="000F3452"/>
    <w:rsid w:val="000F3AF8"/>
    <w:rsid w:val="000F3BE9"/>
    <w:rsid w:val="000F3F6C"/>
    <w:rsid w:val="000F4A2D"/>
    <w:rsid w:val="000F56CB"/>
    <w:rsid w:val="000F5EBB"/>
    <w:rsid w:val="000F5EDA"/>
    <w:rsid w:val="000F5F1F"/>
    <w:rsid w:val="000F5F6C"/>
    <w:rsid w:val="000F620F"/>
    <w:rsid w:val="000F636E"/>
    <w:rsid w:val="000F637A"/>
    <w:rsid w:val="000F6402"/>
    <w:rsid w:val="000F64CB"/>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D70"/>
    <w:rsid w:val="00106E04"/>
    <w:rsid w:val="0011074E"/>
    <w:rsid w:val="001110A6"/>
    <w:rsid w:val="00112487"/>
    <w:rsid w:val="001125F7"/>
    <w:rsid w:val="001129A9"/>
    <w:rsid w:val="00112B31"/>
    <w:rsid w:val="0011330E"/>
    <w:rsid w:val="0011357F"/>
    <w:rsid w:val="00113C8C"/>
    <w:rsid w:val="00113CF4"/>
    <w:rsid w:val="0011431A"/>
    <w:rsid w:val="001145B3"/>
    <w:rsid w:val="00114A7A"/>
    <w:rsid w:val="00114ED2"/>
    <w:rsid w:val="00114EDF"/>
    <w:rsid w:val="001153EA"/>
    <w:rsid w:val="00115643"/>
    <w:rsid w:val="00115A0C"/>
    <w:rsid w:val="00116765"/>
    <w:rsid w:val="00116C40"/>
    <w:rsid w:val="00116DD4"/>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B64"/>
    <w:rsid w:val="00146C32"/>
    <w:rsid w:val="001475B7"/>
    <w:rsid w:val="00147C23"/>
    <w:rsid w:val="00147F0C"/>
    <w:rsid w:val="00150427"/>
    <w:rsid w:val="00150AB2"/>
    <w:rsid w:val="001513BE"/>
    <w:rsid w:val="00151E23"/>
    <w:rsid w:val="0015219A"/>
    <w:rsid w:val="001526E0"/>
    <w:rsid w:val="00153FB9"/>
    <w:rsid w:val="001542F7"/>
    <w:rsid w:val="00154C0B"/>
    <w:rsid w:val="00154F61"/>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B16"/>
    <w:rsid w:val="00171F8B"/>
    <w:rsid w:val="001720BD"/>
    <w:rsid w:val="00172C64"/>
    <w:rsid w:val="001732EC"/>
    <w:rsid w:val="00173A8E"/>
    <w:rsid w:val="00173DB1"/>
    <w:rsid w:val="00174D17"/>
    <w:rsid w:val="00175CE6"/>
    <w:rsid w:val="00176A65"/>
    <w:rsid w:val="00176B0B"/>
    <w:rsid w:val="0017714F"/>
    <w:rsid w:val="001771C7"/>
    <w:rsid w:val="001771F9"/>
    <w:rsid w:val="001772CC"/>
    <w:rsid w:val="00177F68"/>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ABE"/>
    <w:rsid w:val="00195E60"/>
    <w:rsid w:val="001960B4"/>
    <w:rsid w:val="00197173"/>
    <w:rsid w:val="001975A1"/>
    <w:rsid w:val="00197B21"/>
    <w:rsid w:val="00197DF9"/>
    <w:rsid w:val="00197E05"/>
    <w:rsid w:val="001A0948"/>
    <w:rsid w:val="001A11EB"/>
    <w:rsid w:val="001A13A5"/>
    <w:rsid w:val="001A14AB"/>
    <w:rsid w:val="001A17DA"/>
    <w:rsid w:val="001A1987"/>
    <w:rsid w:val="001A2489"/>
    <w:rsid w:val="001A2564"/>
    <w:rsid w:val="001A344D"/>
    <w:rsid w:val="001A5476"/>
    <w:rsid w:val="001A5581"/>
    <w:rsid w:val="001A5E26"/>
    <w:rsid w:val="001A5E95"/>
    <w:rsid w:val="001A6173"/>
    <w:rsid w:val="001A622D"/>
    <w:rsid w:val="001A62CF"/>
    <w:rsid w:val="001A66E8"/>
    <w:rsid w:val="001A6CBA"/>
    <w:rsid w:val="001B05F9"/>
    <w:rsid w:val="001B0B6C"/>
    <w:rsid w:val="001B0D97"/>
    <w:rsid w:val="001B0F91"/>
    <w:rsid w:val="001B1339"/>
    <w:rsid w:val="001B13A6"/>
    <w:rsid w:val="001B1808"/>
    <w:rsid w:val="001B265B"/>
    <w:rsid w:val="001B2832"/>
    <w:rsid w:val="001B3887"/>
    <w:rsid w:val="001B424D"/>
    <w:rsid w:val="001B42D4"/>
    <w:rsid w:val="001B4EA3"/>
    <w:rsid w:val="001B58B3"/>
    <w:rsid w:val="001B5A5D"/>
    <w:rsid w:val="001B5B12"/>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09EA"/>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C9B"/>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35F1"/>
    <w:rsid w:val="00213A70"/>
    <w:rsid w:val="00214316"/>
    <w:rsid w:val="00214DA8"/>
    <w:rsid w:val="00215423"/>
    <w:rsid w:val="002158FA"/>
    <w:rsid w:val="00215B89"/>
    <w:rsid w:val="00215BD4"/>
    <w:rsid w:val="00216133"/>
    <w:rsid w:val="00216211"/>
    <w:rsid w:val="0021623F"/>
    <w:rsid w:val="002166AF"/>
    <w:rsid w:val="002169FA"/>
    <w:rsid w:val="00216BB8"/>
    <w:rsid w:val="00217277"/>
    <w:rsid w:val="002176EE"/>
    <w:rsid w:val="002177A2"/>
    <w:rsid w:val="00217B5A"/>
    <w:rsid w:val="00217BEB"/>
    <w:rsid w:val="00217DE6"/>
    <w:rsid w:val="00220600"/>
    <w:rsid w:val="00220DBD"/>
    <w:rsid w:val="00220F69"/>
    <w:rsid w:val="00220FCC"/>
    <w:rsid w:val="0022144B"/>
    <w:rsid w:val="00221602"/>
    <w:rsid w:val="00221F0D"/>
    <w:rsid w:val="002224DB"/>
    <w:rsid w:val="002226FE"/>
    <w:rsid w:val="00222B47"/>
    <w:rsid w:val="00223261"/>
    <w:rsid w:val="002239FE"/>
    <w:rsid w:val="00223FCB"/>
    <w:rsid w:val="0022436D"/>
    <w:rsid w:val="00224A63"/>
    <w:rsid w:val="00224BE7"/>
    <w:rsid w:val="002252C3"/>
    <w:rsid w:val="002255C5"/>
    <w:rsid w:val="00225C54"/>
    <w:rsid w:val="0022614F"/>
    <w:rsid w:val="00226B21"/>
    <w:rsid w:val="00226E62"/>
    <w:rsid w:val="002274E0"/>
    <w:rsid w:val="002279E7"/>
    <w:rsid w:val="00227E3A"/>
    <w:rsid w:val="00227F60"/>
    <w:rsid w:val="00230765"/>
    <w:rsid w:val="00230899"/>
    <w:rsid w:val="00230E40"/>
    <w:rsid w:val="002317CD"/>
    <w:rsid w:val="00231813"/>
    <w:rsid w:val="002319E4"/>
    <w:rsid w:val="00233154"/>
    <w:rsid w:val="00233EF1"/>
    <w:rsid w:val="0023440D"/>
    <w:rsid w:val="00235632"/>
    <w:rsid w:val="00235872"/>
    <w:rsid w:val="0023594C"/>
    <w:rsid w:val="00235978"/>
    <w:rsid w:val="00235E17"/>
    <w:rsid w:val="00236C3E"/>
    <w:rsid w:val="002373D5"/>
    <w:rsid w:val="0023783E"/>
    <w:rsid w:val="002402EB"/>
    <w:rsid w:val="00240846"/>
    <w:rsid w:val="00240B1A"/>
    <w:rsid w:val="00241405"/>
    <w:rsid w:val="0024140E"/>
    <w:rsid w:val="00241559"/>
    <w:rsid w:val="00241F82"/>
    <w:rsid w:val="00241F8A"/>
    <w:rsid w:val="0024203E"/>
    <w:rsid w:val="002429FA"/>
    <w:rsid w:val="002435B3"/>
    <w:rsid w:val="00244A1D"/>
    <w:rsid w:val="002458EB"/>
    <w:rsid w:val="00246301"/>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046"/>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11"/>
    <w:rsid w:val="00271F3A"/>
    <w:rsid w:val="00271F6C"/>
    <w:rsid w:val="0027252A"/>
    <w:rsid w:val="00272662"/>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2C5C"/>
    <w:rsid w:val="00284B82"/>
    <w:rsid w:val="00284D3F"/>
    <w:rsid w:val="00284E12"/>
    <w:rsid w:val="002854AE"/>
    <w:rsid w:val="0028694E"/>
    <w:rsid w:val="00286ACD"/>
    <w:rsid w:val="00286E33"/>
    <w:rsid w:val="00286F40"/>
    <w:rsid w:val="002871BB"/>
    <w:rsid w:val="00287838"/>
    <w:rsid w:val="00287BA5"/>
    <w:rsid w:val="002907B5"/>
    <w:rsid w:val="002908C8"/>
    <w:rsid w:val="00290CBE"/>
    <w:rsid w:val="00290EA7"/>
    <w:rsid w:val="0029112F"/>
    <w:rsid w:val="002918B7"/>
    <w:rsid w:val="0029192C"/>
    <w:rsid w:val="00291C83"/>
    <w:rsid w:val="00291DA6"/>
    <w:rsid w:val="0029294A"/>
    <w:rsid w:val="00292EB7"/>
    <w:rsid w:val="002932C8"/>
    <w:rsid w:val="002941BF"/>
    <w:rsid w:val="002945C0"/>
    <w:rsid w:val="0029477E"/>
    <w:rsid w:val="00294AD9"/>
    <w:rsid w:val="00294D1D"/>
    <w:rsid w:val="002950C6"/>
    <w:rsid w:val="002951EC"/>
    <w:rsid w:val="00295382"/>
    <w:rsid w:val="00296227"/>
    <w:rsid w:val="00296440"/>
    <w:rsid w:val="00296984"/>
    <w:rsid w:val="00296DFE"/>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A759A"/>
    <w:rsid w:val="002A75FB"/>
    <w:rsid w:val="002B02E9"/>
    <w:rsid w:val="002B034D"/>
    <w:rsid w:val="002B08D2"/>
    <w:rsid w:val="002B1095"/>
    <w:rsid w:val="002B1553"/>
    <w:rsid w:val="002B17AB"/>
    <w:rsid w:val="002B18E5"/>
    <w:rsid w:val="002B24D6"/>
    <w:rsid w:val="002B256E"/>
    <w:rsid w:val="002B27B9"/>
    <w:rsid w:val="002B2B80"/>
    <w:rsid w:val="002B2FE1"/>
    <w:rsid w:val="002B333E"/>
    <w:rsid w:val="002B365F"/>
    <w:rsid w:val="002B3E70"/>
    <w:rsid w:val="002B3EA2"/>
    <w:rsid w:val="002B3F79"/>
    <w:rsid w:val="002B4251"/>
    <w:rsid w:val="002B4F4C"/>
    <w:rsid w:val="002B5983"/>
    <w:rsid w:val="002B5A8F"/>
    <w:rsid w:val="002B6929"/>
    <w:rsid w:val="002B735F"/>
    <w:rsid w:val="002B7A2E"/>
    <w:rsid w:val="002B7E4C"/>
    <w:rsid w:val="002C054C"/>
    <w:rsid w:val="002C0A04"/>
    <w:rsid w:val="002C0D71"/>
    <w:rsid w:val="002C0F8B"/>
    <w:rsid w:val="002C1BB8"/>
    <w:rsid w:val="002C1F4A"/>
    <w:rsid w:val="002C334C"/>
    <w:rsid w:val="002C3EFB"/>
    <w:rsid w:val="002C41E6"/>
    <w:rsid w:val="002C5796"/>
    <w:rsid w:val="002C5B30"/>
    <w:rsid w:val="002C5FB5"/>
    <w:rsid w:val="002C61DF"/>
    <w:rsid w:val="002C62E1"/>
    <w:rsid w:val="002C7540"/>
    <w:rsid w:val="002D071A"/>
    <w:rsid w:val="002D0994"/>
    <w:rsid w:val="002D1035"/>
    <w:rsid w:val="002D152D"/>
    <w:rsid w:val="002D269B"/>
    <w:rsid w:val="002D2EFB"/>
    <w:rsid w:val="002D30C7"/>
    <w:rsid w:val="002D31EB"/>
    <w:rsid w:val="002D34B2"/>
    <w:rsid w:val="002D36C3"/>
    <w:rsid w:val="002D3825"/>
    <w:rsid w:val="002D3D2B"/>
    <w:rsid w:val="002D410F"/>
    <w:rsid w:val="002D41ED"/>
    <w:rsid w:val="002D440F"/>
    <w:rsid w:val="002D485A"/>
    <w:rsid w:val="002D52C8"/>
    <w:rsid w:val="002D5BE9"/>
    <w:rsid w:val="002D66BA"/>
    <w:rsid w:val="002D6AED"/>
    <w:rsid w:val="002D733F"/>
    <w:rsid w:val="002D7637"/>
    <w:rsid w:val="002D781C"/>
    <w:rsid w:val="002E0D2D"/>
    <w:rsid w:val="002E1321"/>
    <w:rsid w:val="002E178A"/>
    <w:rsid w:val="002E17F2"/>
    <w:rsid w:val="002E2895"/>
    <w:rsid w:val="002E2BA1"/>
    <w:rsid w:val="002E2BF2"/>
    <w:rsid w:val="002E2E1A"/>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2F7B8F"/>
    <w:rsid w:val="00300832"/>
    <w:rsid w:val="00300A3D"/>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64B"/>
    <w:rsid w:val="00310CA3"/>
    <w:rsid w:val="00310F30"/>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821"/>
    <w:rsid w:val="00315AAF"/>
    <w:rsid w:val="00315C3D"/>
    <w:rsid w:val="003169FE"/>
    <w:rsid w:val="003201E8"/>
    <w:rsid w:val="003203ED"/>
    <w:rsid w:val="00320683"/>
    <w:rsid w:val="00320C32"/>
    <w:rsid w:val="00320D8F"/>
    <w:rsid w:val="00321B01"/>
    <w:rsid w:val="00321BF4"/>
    <w:rsid w:val="00321CCD"/>
    <w:rsid w:val="00322C9F"/>
    <w:rsid w:val="00322F8E"/>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4D7"/>
    <w:rsid w:val="003567D7"/>
    <w:rsid w:val="00356CFD"/>
    <w:rsid w:val="00356EF2"/>
    <w:rsid w:val="00357380"/>
    <w:rsid w:val="00357B46"/>
    <w:rsid w:val="003602D9"/>
    <w:rsid w:val="0036035E"/>
    <w:rsid w:val="003604CE"/>
    <w:rsid w:val="003608CC"/>
    <w:rsid w:val="003609E9"/>
    <w:rsid w:val="00360B2D"/>
    <w:rsid w:val="00362059"/>
    <w:rsid w:val="003620DB"/>
    <w:rsid w:val="003621F8"/>
    <w:rsid w:val="003631A0"/>
    <w:rsid w:val="003632B3"/>
    <w:rsid w:val="003634DA"/>
    <w:rsid w:val="0036401C"/>
    <w:rsid w:val="0036486E"/>
    <w:rsid w:val="003648CD"/>
    <w:rsid w:val="00364911"/>
    <w:rsid w:val="00364CC5"/>
    <w:rsid w:val="00365C7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2A06"/>
    <w:rsid w:val="00373135"/>
    <w:rsid w:val="003731CC"/>
    <w:rsid w:val="00373E7F"/>
    <w:rsid w:val="003742AC"/>
    <w:rsid w:val="003743D5"/>
    <w:rsid w:val="003753A4"/>
    <w:rsid w:val="003771EE"/>
    <w:rsid w:val="003773B2"/>
    <w:rsid w:val="00377C32"/>
    <w:rsid w:val="00377CE1"/>
    <w:rsid w:val="00377FE3"/>
    <w:rsid w:val="0038134E"/>
    <w:rsid w:val="003822A1"/>
    <w:rsid w:val="003829C3"/>
    <w:rsid w:val="00382A5F"/>
    <w:rsid w:val="003845A6"/>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9FF"/>
    <w:rsid w:val="003942CD"/>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245"/>
    <w:rsid w:val="003B7FE5"/>
    <w:rsid w:val="003C00D1"/>
    <w:rsid w:val="003C039B"/>
    <w:rsid w:val="003C05A6"/>
    <w:rsid w:val="003C079D"/>
    <w:rsid w:val="003C0825"/>
    <w:rsid w:val="003C0DF6"/>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7F4"/>
    <w:rsid w:val="003C6BEE"/>
    <w:rsid w:val="003C6CBE"/>
    <w:rsid w:val="003C76B7"/>
    <w:rsid w:val="003C7806"/>
    <w:rsid w:val="003C7D69"/>
    <w:rsid w:val="003C7FF9"/>
    <w:rsid w:val="003D0A19"/>
    <w:rsid w:val="003D0E82"/>
    <w:rsid w:val="003D1093"/>
    <w:rsid w:val="003D109F"/>
    <w:rsid w:val="003D1CBE"/>
    <w:rsid w:val="003D2478"/>
    <w:rsid w:val="003D2FDA"/>
    <w:rsid w:val="003D3C45"/>
    <w:rsid w:val="003D4954"/>
    <w:rsid w:val="003D4C79"/>
    <w:rsid w:val="003D5B1F"/>
    <w:rsid w:val="003D62C8"/>
    <w:rsid w:val="003D64CC"/>
    <w:rsid w:val="003D7400"/>
    <w:rsid w:val="003D76CD"/>
    <w:rsid w:val="003D7DF7"/>
    <w:rsid w:val="003E069D"/>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7F1"/>
    <w:rsid w:val="003F6BBE"/>
    <w:rsid w:val="003F7A98"/>
    <w:rsid w:val="003F7D4F"/>
    <w:rsid w:val="003F7FCD"/>
    <w:rsid w:val="004000E8"/>
    <w:rsid w:val="00400664"/>
    <w:rsid w:val="00401200"/>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5753"/>
    <w:rsid w:val="00416C7F"/>
    <w:rsid w:val="00417191"/>
    <w:rsid w:val="00417763"/>
    <w:rsid w:val="00417852"/>
    <w:rsid w:val="00417C33"/>
    <w:rsid w:val="00420059"/>
    <w:rsid w:val="00420936"/>
    <w:rsid w:val="00421105"/>
    <w:rsid w:val="00421CBB"/>
    <w:rsid w:val="00422B15"/>
    <w:rsid w:val="00422D45"/>
    <w:rsid w:val="004242F4"/>
    <w:rsid w:val="00425B88"/>
    <w:rsid w:val="00425C90"/>
    <w:rsid w:val="00425ED4"/>
    <w:rsid w:val="0042609E"/>
    <w:rsid w:val="00427248"/>
    <w:rsid w:val="0042757E"/>
    <w:rsid w:val="00427B85"/>
    <w:rsid w:val="004313CA"/>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2E73"/>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27CB"/>
    <w:rsid w:val="00463505"/>
    <w:rsid w:val="004639BC"/>
    <w:rsid w:val="004652FD"/>
    <w:rsid w:val="00466382"/>
    <w:rsid w:val="00466702"/>
    <w:rsid w:val="004669E2"/>
    <w:rsid w:val="004707B7"/>
    <w:rsid w:val="00470AFD"/>
    <w:rsid w:val="00470BA7"/>
    <w:rsid w:val="00470C31"/>
    <w:rsid w:val="00470D02"/>
    <w:rsid w:val="0047204C"/>
    <w:rsid w:val="004734D0"/>
    <w:rsid w:val="00474663"/>
    <w:rsid w:val="00474782"/>
    <w:rsid w:val="00474EFA"/>
    <w:rsid w:val="0047556B"/>
    <w:rsid w:val="004760B7"/>
    <w:rsid w:val="00477304"/>
    <w:rsid w:val="00477768"/>
    <w:rsid w:val="0047780C"/>
    <w:rsid w:val="0047785D"/>
    <w:rsid w:val="00477C83"/>
    <w:rsid w:val="004807E1"/>
    <w:rsid w:val="004812B7"/>
    <w:rsid w:val="004812CC"/>
    <w:rsid w:val="004818A9"/>
    <w:rsid w:val="00481D3D"/>
    <w:rsid w:val="00482537"/>
    <w:rsid w:val="004827BE"/>
    <w:rsid w:val="00482861"/>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6EB"/>
    <w:rsid w:val="004A3D72"/>
    <w:rsid w:val="004A413F"/>
    <w:rsid w:val="004A4D13"/>
    <w:rsid w:val="004A5196"/>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187"/>
    <w:rsid w:val="004F0B4E"/>
    <w:rsid w:val="004F0B6C"/>
    <w:rsid w:val="004F2078"/>
    <w:rsid w:val="004F25C9"/>
    <w:rsid w:val="004F2649"/>
    <w:rsid w:val="004F40AE"/>
    <w:rsid w:val="004F47ED"/>
    <w:rsid w:val="004F4DA3"/>
    <w:rsid w:val="004F575C"/>
    <w:rsid w:val="004F6FF1"/>
    <w:rsid w:val="004F7194"/>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737"/>
    <w:rsid w:val="00507FCA"/>
    <w:rsid w:val="0051023B"/>
    <w:rsid w:val="005108D8"/>
    <w:rsid w:val="00510AF9"/>
    <w:rsid w:val="0051135A"/>
    <w:rsid w:val="005116F9"/>
    <w:rsid w:val="00511883"/>
    <w:rsid w:val="00511892"/>
    <w:rsid w:val="00511CBB"/>
    <w:rsid w:val="00511DD1"/>
    <w:rsid w:val="00512135"/>
    <w:rsid w:val="0051271B"/>
    <w:rsid w:val="00512E0D"/>
    <w:rsid w:val="0051311E"/>
    <w:rsid w:val="00513573"/>
    <w:rsid w:val="005153A7"/>
    <w:rsid w:val="00516614"/>
    <w:rsid w:val="00516AEF"/>
    <w:rsid w:val="00517D25"/>
    <w:rsid w:val="005209A4"/>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890"/>
    <w:rsid w:val="00532C47"/>
    <w:rsid w:val="0053301E"/>
    <w:rsid w:val="0053330B"/>
    <w:rsid w:val="0053371E"/>
    <w:rsid w:val="00533836"/>
    <w:rsid w:val="00534B28"/>
    <w:rsid w:val="00534B59"/>
    <w:rsid w:val="00534BB0"/>
    <w:rsid w:val="005364B7"/>
    <w:rsid w:val="00536759"/>
    <w:rsid w:val="0053698E"/>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1D8"/>
    <w:rsid w:val="00547BCD"/>
    <w:rsid w:val="00547F8B"/>
    <w:rsid w:val="005501FB"/>
    <w:rsid w:val="00552511"/>
    <w:rsid w:val="00552585"/>
    <w:rsid w:val="005529A9"/>
    <w:rsid w:val="00552E69"/>
    <w:rsid w:val="0055316E"/>
    <w:rsid w:val="005547B9"/>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6384"/>
    <w:rsid w:val="005868C0"/>
    <w:rsid w:val="0058798C"/>
    <w:rsid w:val="005900FA"/>
    <w:rsid w:val="005905D2"/>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5D1"/>
    <w:rsid w:val="00595AA5"/>
    <w:rsid w:val="00595DCA"/>
    <w:rsid w:val="00596006"/>
    <w:rsid w:val="00596174"/>
    <w:rsid w:val="00596293"/>
    <w:rsid w:val="005975B0"/>
    <w:rsid w:val="0059779B"/>
    <w:rsid w:val="00597CD4"/>
    <w:rsid w:val="00597EED"/>
    <w:rsid w:val="005A011C"/>
    <w:rsid w:val="005A0E78"/>
    <w:rsid w:val="005A1891"/>
    <w:rsid w:val="005A1B45"/>
    <w:rsid w:val="005A209A"/>
    <w:rsid w:val="005A29FD"/>
    <w:rsid w:val="005A2CB7"/>
    <w:rsid w:val="005A3711"/>
    <w:rsid w:val="005A45BD"/>
    <w:rsid w:val="005A4EB7"/>
    <w:rsid w:val="005A5149"/>
    <w:rsid w:val="005A5CEA"/>
    <w:rsid w:val="005A5ED7"/>
    <w:rsid w:val="005A6048"/>
    <w:rsid w:val="005A662D"/>
    <w:rsid w:val="005A72E3"/>
    <w:rsid w:val="005A7EF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621"/>
    <w:rsid w:val="005B6F83"/>
    <w:rsid w:val="005C0A0D"/>
    <w:rsid w:val="005C0A2D"/>
    <w:rsid w:val="005C1A97"/>
    <w:rsid w:val="005C2AC2"/>
    <w:rsid w:val="005C2B6C"/>
    <w:rsid w:val="005C3B16"/>
    <w:rsid w:val="005C3C89"/>
    <w:rsid w:val="005C49DE"/>
    <w:rsid w:val="005C4FAF"/>
    <w:rsid w:val="005C58E5"/>
    <w:rsid w:val="005C5C7E"/>
    <w:rsid w:val="005C5C8C"/>
    <w:rsid w:val="005C64A5"/>
    <w:rsid w:val="005C6F97"/>
    <w:rsid w:val="005C74FB"/>
    <w:rsid w:val="005D0352"/>
    <w:rsid w:val="005D0FEF"/>
    <w:rsid w:val="005D1573"/>
    <w:rsid w:val="005D1602"/>
    <w:rsid w:val="005D1F7E"/>
    <w:rsid w:val="005D2D1D"/>
    <w:rsid w:val="005D3241"/>
    <w:rsid w:val="005D3793"/>
    <w:rsid w:val="005D3CD1"/>
    <w:rsid w:val="005D3EBC"/>
    <w:rsid w:val="005D5E76"/>
    <w:rsid w:val="005D6646"/>
    <w:rsid w:val="005D757F"/>
    <w:rsid w:val="005E08E8"/>
    <w:rsid w:val="005E0A25"/>
    <w:rsid w:val="005E0AF9"/>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E7FED"/>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09B1"/>
    <w:rsid w:val="0060150A"/>
    <w:rsid w:val="006025F9"/>
    <w:rsid w:val="0060263F"/>
    <w:rsid w:val="0060283C"/>
    <w:rsid w:val="0060334B"/>
    <w:rsid w:val="006039AD"/>
    <w:rsid w:val="0060468F"/>
    <w:rsid w:val="006047B3"/>
    <w:rsid w:val="00604F14"/>
    <w:rsid w:val="00605419"/>
    <w:rsid w:val="006059BE"/>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4FA"/>
    <w:rsid w:val="00616509"/>
    <w:rsid w:val="00617052"/>
    <w:rsid w:val="0061738C"/>
    <w:rsid w:val="006177A7"/>
    <w:rsid w:val="00620A71"/>
    <w:rsid w:val="00620D80"/>
    <w:rsid w:val="00620F4D"/>
    <w:rsid w:val="00620FF1"/>
    <w:rsid w:val="00621B40"/>
    <w:rsid w:val="00622910"/>
    <w:rsid w:val="006231F5"/>
    <w:rsid w:val="00623355"/>
    <w:rsid w:val="006234A6"/>
    <w:rsid w:val="00623A29"/>
    <w:rsid w:val="00623CD0"/>
    <w:rsid w:val="00624CB4"/>
    <w:rsid w:val="0062635C"/>
    <w:rsid w:val="00626D16"/>
    <w:rsid w:val="00626DC5"/>
    <w:rsid w:val="00627201"/>
    <w:rsid w:val="00627F35"/>
    <w:rsid w:val="00630001"/>
    <w:rsid w:val="0063029F"/>
    <w:rsid w:val="00630B14"/>
    <w:rsid w:val="006311B3"/>
    <w:rsid w:val="0063181D"/>
    <w:rsid w:val="00631FCA"/>
    <w:rsid w:val="0063258D"/>
    <w:rsid w:val="0063284C"/>
    <w:rsid w:val="00632BE1"/>
    <w:rsid w:val="00632C4B"/>
    <w:rsid w:val="006332FD"/>
    <w:rsid w:val="0063366C"/>
    <w:rsid w:val="006339B1"/>
    <w:rsid w:val="00633F19"/>
    <w:rsid w:val="00633F2F"/>
    <w:rsid w:val="00634478"/>
    <w:rsid w:val="00634A6D"/>
    <w:rsid w:val="00635037"/>
    <w:rsid w:val="006357F1"/>
    <w:rsid w:val="0063608E"/>
    <w:rsid w:val="00636398"/>
    <w:rsid w:val="006363CB"/>
    <w:rsid w:val="006368D3"/>
    <w:rsid w:val="006377EC"/>
    <w:rsid w:val="00637B3F"/>
    <w:rsid w:val="00637CB9"/>
    <w:rsid w:val="0064013D"/>
    <w:rsid w:val="0064085F"/>
    <w:rsid w:val="00640930"/>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39A"/>
    <w:rsid w:val="006535FC"/>
    <w:rsid w:val="006536C1"/>
    <w:rsid w:val="00653FF3"/>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86D"/>
    <w:rsid w:val="00663CA2"/>
    <w:rsid w:val="00663F31"/>
    <w:rsid w:val="00664656"/>
    <w:rsid w:val="006651F3"/>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1D2E"/>
    <w:rsid w:val="00682966"/>
    <w:rsid w:val="00682BE2"/>
    <w:rsid w:val="00683E3F"/>
    <w:rsid w:val="00683ECE"/>
    <w:rsid w:val="00684AEE"/>
    <w:rsid w:val="00684C20"/>
    <w:rsid w:val="00685026"/>
    <w:rsid w:val="0068589F"/>
    <w:rsid w:val="00685AF4"/>
    <w:rsid w:val="0068690F"/>
    <w:rsid w:val="00686B5E"/>
    <w:rsid w:val="006877E0"/>
    <w:rsid w:val="00687825"/>
    <w:rsid w:val="00687953"/>
    <w:rsid w:val="0069050F"/>
    <w:rsid w:val="00690824"/>
    <w:rsid w:val="00690B2A"/>
    <w:rsid w:val="006918E0"/>
    <w:rsid w:val="00691AC8"/>
    <w:rsid w:val="0069337E"/>
    <w:rsid w:val="00694165"/>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5043"/>
    <w:rsid w:val="006B50CF"/>
    <w:rsid w:val="006B5412"/>
    <w:rsid w:val="006B592E"/>
    <w:rsid w:val="006B61B1"/>
    <w:rsid w:val="006B66BC"/>
    <w:rsid w:val="006B6787"/>
    <w:rsid w:val="006B6B14"/>
    <w:rsid w:val="006B6DBB"/>
    <w:rsid w:val="006B7666"/>
    <w:rsid w:val="006C03B8"/>
    <w:rsid w:val="006C0AD8"/>
    <w:rsid w:val="006C16BD"/>
    <w:rsid w:val="006C1DB4"/>
    <w:rsid w:val="006C22F4"/>
    <w:rsid w:val="006C33E0"/>
    <w:rsid w:val="006C380A"/>
    <w:rsid w:val="006C49AF"/>
    <w:rsid w:val="006C5525"/>
    <w:rsid w:val="006C5D23"/>
    <w:rsid w:val="006C5EC9"/>
    <w:rsid w:val="006C6028"/>
    <w:rsid w:val="006C6059"/>
    <w:rsid w:val="006C67E2"/>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7F4"/>
    <w:rsid w:val="006D6E8C"/>
    <w:rsid w:val="006D6F08"/>
    <w:rsid w:val="006D77D9"/>
    <w:rsid w:val="006E01AD"/>
    <w:rsid w:val="006E062C"/>
    <w:rsid w:val="006E0764"/>
    <w:rsid w:val="006E1427"/>
    <w:rsid w:val="006E157D"/>
    <w:rsid w:val="006E1CDE"/>
    <w:rsid w:val="006E28B7"/>
    <w:rsid w:val="006E2918"/>
    <w:rsid w:val="006E3310"/>
    <w:rsid w:val="006E34E7"/>
    <w:rsid w:val="006E3BE8"/>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0D4"/>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A46"/>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A8"/>
    <w:rsid w:val="007314F5"/>
    <w:rsid w:val="00731F39"/>
    <w:rsid w:val="0073206A"/>
    <w:rsid w:val="00732B06"/>
    <w:rsid w:val="00733355"/>
    <w:rsid w:val="007335C4"/>
    <w:rsid w:val="0073364F"/>
    <w:rsid w:val="007342A0"/>
    <w:rsid w:val="0073452B"/>
    <w:rsid w:val="007348B1"/>
    <w:rsid w:val="0073495B"/>
    <w:rsid w:val="007354AE"/>
    <w:rsid w:val="007362A6"/>
    <w:rsid w:val="00736340"/>
    <w:rsid w:val="007369F9"/>
    <w:rsid w:val="00736A40"/>
    <w:rsid w:val="00736D7D"/>
    <w:rsid w:val="007375F2"/>
    <w:rsid w:val="007400A0"/>
    <w:rsid w:val="00740E58"/>
    <w:rsid w:val="0074114E"/>
    <w:rsid w:val="0074166C"/>
    <w:rsid w:val="007422B4"/>
    <w:rsid w:val="00742667"/>
    <w:rsid w:val="0074266D"/>
    <w:rsid w:val="007426BE"/>
    <w:rsid w:val="007427B8"/>
    <w:rsid w:val="007434E0"/>
    <w:rsid w:val="00743630"/>
    <w:rsid w:val="0074416E"/>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6209"/>
    <w:rsid w:val="00766BAD"/>
    <w:rsid w:val="00767672"/>
    <w:rsid w:val="00767BDD"/>
    <w:rsid w:val="007702F5"/>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27BA"/>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1EA9"/>
    <w:rsid w:val="007A22AA"/>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A7D17"/>
    <w:rsid w:val="007B0019"/>
    <w:rsid w:val="007B00DE"/>
    <w:rsid w:val="007B0333"/>
    <w:rsid w:val="007B070D"/>
    <w:rsid w:val="007B0C08"/>
    <w:rsid w:val="007B1007"/>
    <w:rsid w:val="007B18B9"/>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6C0"/>
    <w:rsid w:val="007C1A41"/>
    <w:rsid w:val="007C2085"/>
    <w:rsid w:val="007C2717"/>
    <w:rsid w:val="007C3AFD"/>
    <w:rsid w:val="007C3D18"/>
    <w:rsid w:val="007C41E3"/>
    <w:rsid w:val="007C4CA6"/>
    <w:rsid w:val="007C52F9"/>
    <w:rsid w:val="007C586B"/>
    <w:rsid w:val="007C5B1F"/>
    <w:rsid w:val="007C60BF"/>
    <w:rsid w:val="007C6548"/>
    <w:rsid w:val="007C6A07"/>
    <w:rsid w:val="007C7159"/>
    <w:rsid w:val="007C75A1"/>
    <w:rsid w:val="007C77A5"/>
    <w:rsid w:val="007D04E5"/>
    <w:rsid w:val="007D0EDA"/>
    <w:rsid w:val="007D0EEC"/>
    <w:rsid w:val="007D170D"/>
    <w:rsid w:val="007D36E1"/>
    <w:rsid w:val="007D3FB6"/>
    <w:rsid w:val="007D4094"/>
    <w:rsid w:val="007D4915"/>
    <w:rsid w:val="007D4969"/>
    <w:rsid w:val="007D49B1"/>
    <w:rsid w:val="007D4A7F"/>
    <w:rsid w:val="007D4BB5"/>
    <w:rsid w:val="007D4DCA"/>
    <w:rsid w:val="007D5901"/>
    <w:rsid w:val="007D65F7"/>
    <w:rsid w:val="007D7266"/>
    <w:rsid w:val="007D7526"/>
    <w:rsid w:val="007D7556"/>
    <w:rsid w:val="007E015D"/>
    <w:rsid w:val="007E03B2"/>
    <w:rsid w:val="007E10A8"/>
    <w:rsid w:val="007E1636"/>
    <w:rsid w:val="007E1710"/>
    <w:rsid w:val="007E1B75"/>
    <w:rsid w:val="007E1D06"/>
    <w:rsid w:val="007E1E22"/>
    <w:rsid w:val="007E1F0E"/>
    <w:rsid w:val="007E1FC4"/>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01AA"/>
    <w:rsid w:val="007F05BF"/>
    <w:rsid w:val="007F1C10"/>
    <w:rsid w:val="007F22C6"/>
    <w:rsid w:val="007F2CED"/>
    <w:rsid w:val="007F392E"/>
    <w:rsid w:val="007F3D18"/>
    <w:rsid w:val="007F427F"/>
    <w:rsid w:val="007F474F"/>
    <w:rsid w:val="007F4E3D"/>
    <w:rsid w:val="007F5BAF"/>
    <w:rsid w:val="007F61D3"/>
    <w:rsid w:val="007F63B3"/>
    <w:rsid w:val="007F6600"/>
    <w:rsid w:val="007F6AD7"/>
    <w:rsid w:val="007F7230"/>
    <w:rsid w:val="007F7B25"/>
    <w:rsid w:val="007F7FD8"/>
    <w:rsid w:val="008007FE"/>
    <w:rsid w:val="0080083F"/>
    <w:rsid w:val="00800956"/>
    <w:rsid w:val="008015D9"/>
    <w:rsid w:val="008021CC"/>
    <w:rsid w:val="0080294E"/>
    <w:rsid w:val="008031D9"/>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058"/>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B43"/>
    <w:rsid w:val="0085566A"/>
    <w:rsid w:val="00855A9E"/>
    <w:rsid w:val="00856911"/>
    <w:rsid w:val="00856F80"/>
    <w:rsid w:val="008571C1"/>
    <w:rsid w:val="00857F50"/>
    <w:rsid w:val="00860C79"/>
    <w:rsid w:val="0086176E"/>
    <w:rsid w:val="008617AC"/>
    <w:rsid w:val="00862114"/>
    <w:rsid w:val="0086247C"/>
    <w:rsid w:val="00862967"/>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B61"/>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4FDB"/>
    <w:rsid w:val="00895386"/>
    <w:rsid w:val="00895A6F"/>
    <w:rsid w:val="00895EAC"/>
    <w:rsid w:val="00896719"/>
    <w:rsid w:val="00896D07"/>
    <w:rsid w:val="008A0216"/>
    <w:rsid w:val="008A0D2B"/>
    <w:rsid w:val="008A0D45"/>
    <w:rsid w:val="008A21FF"/>
    <w:rsid w:val="008A2CE2"/>
    <w:rsid w:val="008A30AC"/>
    <w:rsid w:val="008A377A"/>
    <w:rsid w:val="008A414A"/>
    <w:rsid w:val="008A44B8"/>
    <w:rsid w:val="008A46E5"/>
    <w:rsid w:val="008A4E12"/>
    <w:rsid w:val="008A51A8"/>
    <w:rsid w:val="008A5410"/>
    <w:rsid w:val="008A54C7"/>
    <w:rsid w:val="008A6E8D"/>
    <w:rsid w:val="008A768F"/>
    <w:rsid w:val="008A77D8"/>
    <w:rsid w:val="008A7E2E"/>
    <w:rsid w:val="008B0483"/>
    <w:rsid w:val="008B0C90"/>
    <w:rsid w:val="008B0CC6"/>
    <w:rsid w:val="008B11DA"/>
    <w:rsid w:val="008B120C"/>
    <w:rsid w:val="008B13B7"/>
    <w:rsid w:val="008B288F"/>
    <w:rsid w:val="008B3573"/>
    <w:rsid w:val="008B35EA"/>
    <w:rsid w:val="008B3C72"/>
    <w:rsid w:val="008B3C98"/>
    <w:rsid w:val="008B4472"/>
    <w:rsid w:val="008B44EE"/>
    <w:rsid w:val="008B4CBE"/>
    <w:rsid w:val="008B51A0"/>
    <w:rsid w:val="008B592A"/>
    <w:rsid w:val="008B5BF5"/>
    <w:rsid w:val="008B5C11"/>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3246"/>
    <w:rsid w:val="008C4958"/>
    <w:rsid w:val="008C4BAA"/>
    <w:rsid w:val="008C576F"/>
    <w:rsid w:val="008C5B6F"/>
    <w:rsid w:val="008C6AE8"/>
    <w:rsid w:val="008C7573"/>
    <w:rsid w:val="008C7854"/>
    <w:rsid w:val="008C78E3"/>
    <w:rsid w:val="008D04CB"/>
    <w:rsid w:val="008D0893"/>
    <w:rsid w:val="008D0A41"/>
    <w:rsid w:val="008D0ACA"/>
    <w:rsid w:val="008D0B8D"/>
    <w:rsid w:val="008D0D0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6FB4"/>
    <w:rsid w:val="008E7507"/>
    <w:rsid w:val="008E78FB"/>
    <w:rsid w:val="008E7D2E"/>
    <w:rsid w:val="008F02C2"/>
    <w:rsid w:val="008F0411"/>
    <w:rsid w:val="008F1432"/>
    <w:rsid w:val="008F159A"/>
    <w:rsid w:val="008F1C09"/>
    <w:rsid w:val="008F1EAB"/>
    <w:rsid w:val="008F2C59"/>
    <w:rsid w:val="008F2FFA"/>
    <w:rsid w:val="008F3315"/>
    <w:rsid w:val="008F33DC"/>
    <w:rsid w:val="008F356B"/>
    <w:rsid w:val="008F375D"/>
    <w:rsid w:val="008F3CA8"/>
    <w:rsid w:val="008F477F"/>
    <w:rsid w:val="008F48D8"/>
    <w:rsid w:val="008F513C"/>
    <w:rsid w:val="008F5B2E"/>
    <w:rsid w:val="008F6029"/>
    <w:rsid w:val="008F63CD"/>
    <w:rsid w:val="008F662F"/>
    <w:rsid w:val="008F716B"/>
    <w:rsid w:val="008F71F3"/>
    <w:rsid w:val="009000FD"/>
    <w:rsid w:val="0090173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74F"/>
    <w:rsid w:val="00946945"/>
    <w:rsid w:val="00946F56"/>
    <w:rsid w:val="0094749C"/>
    <w:rsid w:val="00947713"/>
    <w:rsid w:val="00947EF5"/>
    <w:rsid w:val="00950DE7"/>
    <w:rsid w:val="00951746"/>
    <w:rsid w:val="00951E5C"/>
    <w:rsid w:val="0095258C"/>
    <w:rsid w:val="00952C3E"/>
    <w:rsid w:val="00952C69"/>
    <w:rsid w:val="00952CC3"/>
    <w:rsid w:val="0095326C"/>
    <w:rsid w:val="00953894"/>
    <w:rsid w:val="00953920"/>
    <w:rsid w:val="00953A06"/>
    <w:rsid w:val="00953D47"/>
    <w:rsid w:val="00954D11"/>
    <w:rsid w:val="009558DD"/>
    <w:rsid w:val="009560FD"/>
    <w:rsid w:val="0095681E"/>
    <w:rsid w:val="00956C56"/>
    <w:rsid w:val="009570CF"/>
    <w:rsid w:val="009572D4"/>
    <w:rsid w:val="009579AE"/>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2C6"/>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48D0"/>
    <w:rsid w:val="00985253"/>
    <w:rsid w:val="009853B3"/>
    <w:rsid w:val="00985F6D"/>
    <w:rsid w:val="00986059"/>
    <w:rsid w:val="00987A78"/>
    <w:rsid w:val="00987C96"/>
    <w:rsid w:val="00990630"/>
    <w:rsid w:val="00990B76"/>
    <w:rsid w:val="00990CCD"/>
    <w:rsid w:val="00990DCB"/>
    <w:rsid w:val="00991740"/>
    <w:rsid w:val="00991761"/>
    <w:rsid w:val="00991887"/>
    <w:rsid w:val="009921D3"/>
    <w:rsid w:val="00992719"/>
    <w:rsid w:val="00993193"/>
    <w:rsid w:val="00994281"/>
    <w:rsid w:val="00994333"/>
    <w:rsid w:val="00994902"/>
    <w:rsid w:val="00994B72"/>
    <w:rsid w:val="00994D49"/>
    <w:rsid w:val="00994DCA"/>
    <w:rsid w:val="00994FE9"/>
    <w:rsid w:val="009950C0"/>
    <w:rsid w:val="00995978"/>
    <w:rsid w:val="00996021"/>
    <w:rsid w:val="009960EC"/>
    <w:rsid w:val="009969A8"/>
    <w:rsid w:val="00996D17"/>
    <w:rsid w:val="009970DD"/>
    <w:rsid w:val="00997299"/>
    <w:rsid w:val="00997711"/>
    <w:rsid w:val="00997CA5"/>
    <w:rsid w:val="009A01C3"/>
    <w:rsid w:val="009A0E89"/>
    <w:rsid w:val="009A0FBA"/>
    <w:rsid w:val="009A11A5"/>
    <w:rsid w:val="009A1601"/>
    <w:rsid w:val="009A1AAC"/>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5C44"/>
    <w:rsid w:val="009B6261"/>
    <w:rsid w:val="009B7B7C"/>
    <w:rsid w:val="009B7E87"/>
    <w:rsid w:val="009B7F3D"/>
    <w:rsid w:val="009C0794"/>
    <w:rsid w:val="009C1766"/>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6A90"/>
    <w:rsid w:val="009D703C"/>
    <w:rsid w:val="009D706C"/>
    <w:rsid w:val="009D718F"/>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9AF"/>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401"/>
    <w:rsid w:val="009F68A6"/>
    <w:rsid w:val="009F68AC"/>
    <w:rsid w:val="009F6BB7"/>
    <w:rsid w:val="009F6E14"/>
    <w:rsid w:val="009F73F2"/>
    <w:rsid w:val="009F7973"/>
    <w:rsid w:val="009F7CE2"/>
    <w:rsid w:val="00A000BC"/>
    <w:rsid w:val="00A031D8"/>
    <w:rsid w:val="00A03C38"/>
    <w:rsid w:val="00A0401C"/>
    <w:rsid w:val="00A0439B"/>
    <w:rsid w:val="00A048A8"/>
    <w:rsid w:val="00A04ED4"/>
    <w:rsid w:val="00A04F49"/>
    <w:rsid w:val="00A051D2"/>
    <w:rsid w:val="00A05700"/>
    <w:rsid w:val="00A05BBC"/>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9FE"/>
    <w:rsid w:val="00A27D53"/>
    <w:rsid w:val="00A27E01"/>
    <w:rsid w:val="00A30187"/>
    <w:rsid w:val="00A30335"/>
    <w:rsid w:val="00A309A4"/>
    <w:rsid w:val="00A315AE"/>
    <w:rsid w:val="00A32437"/>
    <w:rsid w:val="00A3246C"/>
    <w:rsid w:val="00A3265D"/>
    <w:rsid w:val="00A33A4A"/>
    <w:rsid w:val="00A33FE0"/>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0A2"/>
    <w:rsid w:val="00A41281"/>
    <w:rsid w:val="00A41DFB"/>
    <w:rsid w:val="00A41E2B"/>
    <w:rsid w:val="00A42313"/>
    <w:rsid w:val="00A42A59"/>
    <w:rsid w:val="00A42D3B"/>
    <w:rsid w:val="00A431B1"/>
    <w:rsid w:val="00A43A56"/>
    <w:rsid w:val="00A43F37"/>
    <w:rsid w:val="00A440D0"/>
    <w:rsid w:val="00A457B4"/>
    <w:rsid w:val="00A45930"/>
    <w:rsid w:val="00A45B74"/>
    <w:rsid w:val="00A46150"/>
    <w:rsid w:val="00A4652C"/>
    <w:rsid w:val="00A471D4"/>
    <w:rsid w:val="00A4776F"/>
    <w:rsid w:val="00A47B9A"/>
    <w:rsid w:val="00A47E78"/>
    <w:rsid w:val="00A501F3"/>
    <w:rsid w:val="00A503CA"/>
    <w:rsid w:val="00A51844"/>
    <w:rsid w:val="00A51A52"/>
    <w:rsid w:val="00A51EC9"/>
    <w:rsid w:val="00A52538"/>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5C0"/>
    <w:rsid w:val="00A63B68"/>
    <w:rsid w:val="00A644A3"/>
    <w:rsid w:val="00A64739"/>
    <w:rsid w:val="00A657D7"/>
    <w:rsid w:val="00A65FD5"/>
    <w:rsid w:val="00A660AC"/>
    <w:rsid w:val="00A663AA"/>
    <w:rsid w:val="00A6726E"/>
    <w:rsid w:val="00A67664"/>
    <w:rsid w:val="00A67E6C"/>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6B96"/>
    <w:rsid w:val="00A7718D"/>
    <w:rsid w:val="00A772DC"/>
    <w:rsid w:val="00A775F6"/>
    <w:rsid w:val="00A77EC4"/>
    <w:rsid w:val="00A801BA"/>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87800"/>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48E"/>
    <w:rsid w:val="00AA35B9"/>
    <w:rsid w:val="00AA3B59"/>
    <w:rsid w:val="00AA3DE4"/>
    <w:rsid w:val="00AA4CD5"/>
    <w:rsid w:val="00AA51D6"/>
    <w:rsid w:val="00AA584F"/>
    <w:rsid w:val="00AA741C"/>
    <w:rsid w:val="00AA7E5A"/>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2C2"/>
    <w:rsid w:val="00AB746C"/>
    <w:rsid w:val="00AB7FA5"/>
    <w:rsid w:val="00AC007F"/>
    <w:rsid w:val="00AC03E4"/>
    <w:rsid w:val="00AC0BAB"/>
    <w:rsid w:val="00AC0FA5"/>
    <w:rsid w:val="00AC154D"/>
    <w:rsid w:val="00AC29DA"/>
    <w:rsid w:val="00AC2ECD"/>
    <w:rsid w:val="00AC300E"/>
    <w:rsid w:val="00AC3119"/>
    <w:rsid w:val="00AC3D21"/>
    <w:rsid w:val="00AC498D"/>
    <w:rsid w:val="00AC49B5"/>
    <w:rsid w:val="00AC49FB"/>
    <w:rsid w:val="00AC4D27"/>
    <w:rsid w:val="00AC5301"/>
    <w:rsid w:val="00AC5A10"/>
    <w:rsid w:val="00AC5AC6"/>
    <w:rsid w:val="00AC5BEA"/>
    <w:rsid w:val="00AC6441"/>
    <w:rsid w:val="00AC653E"/>
    <w:rsid w:val="00AC6FFD"/>
    <w:rsid w:val="00AC72AA"/>
    <w:rsid w:val="00AC7FD6"/>
    <w:rsid w:val="00AC7FF9"/>
    <w:rsid w:val="00AD0642"/>
    <w:rsid w:val="00AD0AA3"/>
    <w:rsid w:val="00AD118D"/>
    <w:rsid w:val="00AD1BB2"/>
    <w:rsid w:val="00AD288D"/>
    <w:rsid w:val="00AD3F94"/>
    <w:rsid w:val="00AD3FFF"/>
    <w:rsid w:val="00AD45E5"/>
    <w:rsid w:val="00AD4A5A"/>
    <w:rsid w:val="00AD4C25"/>
    <w:rsid w:val="00AD696D"/>
    <w:rsid w:val="00AD6F9C"/>
    <w:rsid w:val="00AD7759"/>
    <w:rsid w:val="00AD7964"/>
    <w:rsid w:val="00AD7D69"/>
    <w:rsid w:val="00AE032F"/>
    <w:rsid w:val="00AE1896"/>
    <w:rsid w:val="00AE19E0"/>
    <w:rsid w:val="00AE23D8"/>
    <w:rsid w:val="00AE2537"/>
    <w:rsid w:val="00AE27AC"/>
    <w:rsid w:val="00AE315D"/>
    <w:rsid w:val="00AE31C7"/>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1FF"/>
    <w:rsid w:val="00B03C80"/>
    <w:rsid w:val="00B03E30"/>
    <w:rsid w:val="00B041F7"/>
    <w:rsid w:val="00B05084"/>
    <w:rsid w:val="00B05E98"/>
    <w:rsid w:val="00B07DD7"/>
    <w:rsid w:val="00B101E0"/>
    <w:rsid w:val="00B10D5A"/>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3FC0"/>
    <w:rsid w:val="00B248B0"/>
    <w:rsid w:val="00B248D9"/>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34F"/>
    <w:rsid w:val="00B445BC"/>
    <w:rsid w:val="00B446EA"/>
    <w:rsid w:val="00B44CA7"/>
    <w:rsid w:val="00B44EA9"/>
    <w:rsid w:val="00B45A52"/>
    <w:rsid w:val="00B46175"/>
    <w:rsid w:val="00B51279"/>
    <w:rsid w:val="00B52D1F"/>
    <w:rsid w:val="00B52E5B"/>
    <w:rsid w:val="00B5336F"/>
    <w:rsid w:val="00B536D4"/>
    <w:rsid w:val="00B54278"/>
    <w:rsid w:val="00B54340"/>
    <w:rsid w:val="00B575EA"/>
    <w:rsid w:val="00B6036B"/>
    <w:rsid w:val="00B60A61"/>
    <w:rsid w:val="00B61138"/>
    <w:rsid w:val="00B61447"/>
    <w:rsid w:val="00B61834"/>
    <w:rsid w:val="00B61B1C"/>
    <w:rsid w:val="00B6253B"/>
    <w:rsid w:val="00B62DDF"/>
    <w:rsid w:val="00B6329B"/>
    <w:rsid w:val="00B632E7"/>
    <w:rsid w:val="00B63A04"/>
    <w:rsid w:val="00B63F52"/>
    <w:rsid w:val="00B6408C"/>
    <w:rsid w:val="00B64CB6"/>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65AC"/>
    <w:rsid w:val="00B77769"/>
    <w:rsid w:val="00B804B0"/>
    <w:rsid w:val="00B81408"/>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1D6"/>
    <w:rsid w:val="00B97825"/>
    <w:rsid w:val="00B97D24"/>
    <w:rsid w:val="00BA053D"/>
    <w:rsid w:val="00BA1711"/>
    <w:rsid w:val="00BA1E31"/>
    <w:rsid w:val="00BA1FD5"/>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19E"/>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1D5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149C"/>
    <w:rsid w:val="00BD22C6"/>
    <w:rsid w:val="00BD25B6"/>
    <w:rsid w:val="00BD270B"/>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0B4"/>
    <w:rsid w:val="00BE1234"/>
    <w:rsid w:val="00BE12E2"/>
    <w:rsid w:val="00BE1B2A"/>
    <w:rsid w:val="00BE1DA0"/>
    <w:rsid w:val="00BE2FA6"/>
    <w:rsid w:val="00BE333F"/>
    <w:rsid w:val="00BE34FC"/>
    <w:rsid w:val="00BE4C0A"/>
    <w:rsid w:val="00BE4DF5"/>
    <w:rsid w:val="00BE5468"/>
    <w:rsid w:val="00BE6ED3"/>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BF75D5"/>
    <w:rsid w:val="00C006E0"/>
    <w:rsid w:val="00C009E4"/>
    <w:rsid w:val="00C00CBE"/>
    <w:rsid w:val="00C015F1"/>
    <w:rsid w:val="00C01F33"/>
    <w:rsid w:val="00C02032"/>
    <w:rsid w:val="00C02CC6"/>
    <w:rsid w:val="00C03273"/>
    <w:rsid w:val="00C03C01"/>
    <w:rsid w:val="00C040F7"/>
    <w:rsid w:val="00C044AB"/>
    <w:rsid w:val="00C044DB"/>
    <w:rsid w:val="00C05174"/>
    <w:rsid w:val="00C05706"/>
    <w:rsid w:val="00C05D6D"/>
    <w:rsid w:val="00C05DC1"/>
    <w:rsid w:val="00C05F8E"/>
    <w:rsid w:val="00C06BAC"/>
    <w:rsid w:val="00C06E0E"/>
    <w:rsid w:val="00C07377"/>
    <w:rsid w:val="00C07383"/>
    <w:rsid w:val="00C10101"/>
    <w:rsid w:val="00C10478"/>
    <w:rsid w:val="00C104F8"/>
    <w:rsid w:val="00C1066D"/>
    <w:rsid w:val="00C11257"/>
    <w:rsid w:val="00C11D3E"/>
    <w:rsid w:val="00C11E83"/>
    <w:rsid w:val="00C12107"/>
    <w:rsid w:val="00C124D8"/>
    <w:rsid w:val="00C1250E"/>
    <w:rsid w:val="00C12E64"/>
    <w:rsid w:val="00C14BE0"/>
    <w:rsid w:val="00C14D4B"/>
    <w:rsid w:val="00C15176"/>
    <w:rsid w:val="00C154BB"/>
    <w:rsid w:val="00C155B9"/>
    <w:rsid w:val="00C157FB"/>
    <w:rsid w:val="00C15821"/>
    <w:rsid w:val="00C15ABD"/>
    <w:rsid w:val="00C16695"/>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4D"/>
    <w:rsid w:val="00C24D72"/>
    <w:rsid w:val="00C24F6E"/>
    <w:rsid w:val="00C26710"/>
    <w:rsid w:val="00C26F0C"/>
    <w:rsid w:val="00C27091"/>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09B"/>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5FC1"/>
    <w:rsid w:val="00C56213"/>
    <w:rsid w:val="00C57E38"/>
    <w:rsid w:val="00C60783"/>
    <w:rsid w:val="00C6098D"/>
    <w:rsid w:val="00C61714"/>
    <w:rsid w:val="00C62E0F"/>
    <w:rsid w:val="00C633E1"/>
    <w:rsid w:val="00C63BEB"/>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4DA2"/>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5701"/>
    <w:rsid w:val="00C860AA"/>
    <w:rsid w:val="00C8682D"/>
    <w:rsid w:val="00C86B1C"/>
    <w:rsid w:val="00C9027A"/>
    <w:rsid w:val="00C9028C"/>
    <w:rsid w:val="00C902D2"/>
    <w:rsid w:val="00C90417"/>
    <w:rsid w:val="00C9068E"/>
    <w:rsid w:val="00C90E42"/>
    <w:rsid w:val="00C91262"/>
    <w:rsid w:val="00C918CB"/>
    <w:rsid w:val="00C918F9"/>
    <w:rsid w:val="00C919CC"/>
    <w:rsid w:val="00C91B51"/>
    <w:rsid w:val="00C9223E"/>
    <w:rsid w:val="00C9302A"/>
    <w:rsid w:val="00C9324F"/>
    <w:rsid w:val="00C93C4B"/>
    <w:rsid w:val="00C944AB"/>
    <w:rsid w:val="00C951F0"/>
    <w:rsid w:val="00C95B40"/>
    <w:rsid w:val="00C9633C"/>
    <w:rsid w:val="00C96C85"/>
    <w:rsid w:val="00C97000"/>
    <w:rsid w:val="00C973C3"/>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084C"/>
    <w:rsid w:val="00CB108D"/>
    <w:rsid w:val="00CB166D"/>
    <w:rsid w:val="00CB1A02"/>
    <w:rsid w:val="00CB1F63"/>
    <w:rsid w:val="00CB3ACC"/>
    <w:rsid w:val="00CB3F22"/>
    <w:rsid w:val="00CB44EB"/>
    <w:rsid w:val="00CB4738"/>
    <w:rsid w:val="00CB5EBC"/>
    <w:rsid w:val="00CB61A4"/>
    <w:rsid w:val="00CB64E5"/>
    <w:rsid w:val="00CB64E9"/>
    <w:rsid w:val="00CB6664"/>
    <w:rsid w:val="00CB70B5"/>
    <w:rsid w:val="00CB7170"/>
    <w:rsid w:val="00CB7298"/>
    <w:rsid w:val="00CB799E"/>
    <w:rsid w:val="00CB7F47"/>
    <w:rsid w:val="00CC040E"/>
    <w:rsid w:val="00CC1028"/>
    <w:rsid w:val="00CC111F"/>
    <w:rsid w:val="00CC18A6"/>
    <w:rsid w:val="00CC192B"/>
    <w:rsid w:val="00CC2011"/>
    <w:rsid w:val="00CC21A5"/>
    <w:rsid w:val="00CC331A"/>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3ECC"/>
    <w:rsid w:val="00CD4628"/>
    <w:rsid w:val="00CD5FB8"/>
    <w:rsid w:val="00CD67BA"/>
    <w:rsid w:val="00CD68EE"/>
    <w:rsid w:val="00CD6F1E"/>
    <w:rsid w:val="00CE0232"/>
    <w:rsid w:val="00CE02DA"/>
    <w:rsid w:val="00CE0424"/>
    <w:rsid w:val="00CE1D7D"/>
    <w:rsid w:val="00CE2030"/>
    <w:rsid w:val="00CE2C2F"/>
    <w:rsid w:val="00CE2DE8"/>
    <w:rsid w:val="00CE4AD2"/>
    <w:rsid w:val="00CE4EBA"/>
    <w:rsid w:val="00CE50EE"/>
    <w:rsid w:val="00CE5650"/>
    <w:rsid w:val="00CE5735"/>
    <w:rsid w:val="00CE66B4"/>
    <w:rsid w:val="00CE6B10"/>
    <w:rsid w:val="00CE6EF1"/>
    <w:rsid w:val="00CE7561"/>
    <w:rsid w:val="00CF06D0"/>
    <w:rsid w:val="00CF092D"/>
    <w:rsid w:val="00CF1354"/>
    <w:rsid w:val="00CF1ABC"/>
    <w:rsid w:val="00CF3B1F"/>
    <w:rsid w:val="00CF3BF6"/>
    <w:rsid w:val="00CF3E4A"/>
    <w:rsid w:val="00CF3EA2"/>
    <w:rsid w:val="00CF415A"/>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1E87"/>
    <w:rsid w:val="00D0233E"/>
    <w:rsid w:val="00D02520"/>
    <w:rsid w:val="00D02B23"/>
    <w:rsid w:val="00D02C0E"/>
    <w:rsid w:val="00D031AC"/>
    <w:rsid w:val="00D03453"/>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44"/>
    <w:rsid w:val="00D14759"/>
    <w:rsid w:val="00D14B6F"/>
    <w:rsid w:val="00D151C8"/>
    <w:rsid w:val="00D152F7"/>
    <w:rsid w:val="00D15919"/>
    <w:rsid w:val="00D15998"/>
    <w:rsid w:val="00D164F9"/>
    <w:rsid w:val="00D178C2"/>
    <w:rsid w:val="00D21023"/>
    <w:rsid w:val="00D210D2"/>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13D"/>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47CFE"/>
    <w:rsid w:val="00D51FEB"/>
    <w:rsid w:val="00D523BE"/>
    <w:rsid w:val="00D546FF"/>
    <w:rsid w:val="00D5470C"/>
    <w:rsid w:val="00D54CFA"/>
    <w:rsid w:val="00D5513F"/>
    <w:rsid w:val="00D5534A"/>
    <w:rsid w:val="00D55AD5"/>
    <w:rsid w:val="00D5675C"/>
    <w:rsid w:val="00D568B4"/>
    <w:rsid w:val="00D56C77"/>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1FB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0E0D"/>
    <w:rsid w:val="00D8182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2DBA"/>
    <w:rsid w:val="00D93A32"/>
    <w:rsid w:val="00D93B70"/>
    <w:rsid w:val="00D93E85"/>
    <w:rsid w:val="00D942B3"/>
    <w:rsid w:val="00D9453C"/>
    <w:rsid w:val="00D94776"/>
    <w:rsid w:val="00D94801"/>
    <w:rsid w:val="00D95CEE"/>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4A96"/>
    <w:rsid w:val="00DA5417"/>
    <w:rsid w:val="00DA56E8"/>
    <w:rsid w:val="00DA5851"/>
    <w:rsid w:val="00DA69DC"/>
    <w:rsid w:val="00DA7070"/>
    <w:rsid w:val="00DA75F8"/>
    <w:rsid w:val="00DA7D5F"/>
    <w:rsid w:val="00DB0A9F"/>
    <w:rsid w:val="00DB0D2B"/>
    <w:rsid w:val="00DB0F06"/>
    <w:rsid w:val="00DB1346"/>
    <w:rsid w:val="00DB1CCD"/>
    <w:rsid w:val="00DB1F42"/>
    <w:rsid w:val="00DB2E80"/>
    <w:rsid w:val="00DB3185"/>
    <w:rsid w:val="00DB377D"/>
    <w:rsid w:val="00DB3CC4"/>
    <w:rsid w:val="00DB3F3F"/>
    <w:rsid w:val="00DB41E3"/>
    <w:rsid w:val="00DB4F87"/>
    <w:rsid w:val="00DB59B0"/>
    <w:rsid w:val="00DB74C2"/>
    <w:rsid w:val="00DB7BDB"/>
    <w:rsid w:val="00DC0F09"/>
    <w:rsid w:val="00DC11AD"/>
    <w:rsid w:val="00DC15B8"/>
    <w:rsid w:val="00DC213E"/>
    <w:rsid w:val="00DC2D36"/>
    <w:rsid w:val="00DC327F"/>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0E40"/>
    <w:rsid w:val="00DE11A8"/>
    <w:rsid w:val="00DE14CF"/>
    <w:rsid w:val="00DE1C23"/>
    <w:rsid w:val="00DE1C64"/>
    <w:rsid w:val="00DE2179"/>
    <w:rsid w:val="00DE21B1"/>
    <w:rsid w:val="00DE2E5B"/>
    <w:rsid w:val="00DE3A32"/>
    <w:rsid w:val="00DE3C8E"/>
    <w:rsid w:val="00DE4EFB"/>
    <w:rsid w:val="00DE5608"/>
    <w:rsid w:val="00DE58D0"/>
    <w:rsid w:val="00DE638A"/>
    <w:rsid w:val="00DE654F"/>
    <w:rsid w:val="00DE668C"/>
    <w:rsid w:val="00DE724C"/>
    <w:rsid w:val="00DF0343"/>
    <w:rsid w:val="00DF0845"/>
    <w:rsid w:val="00DF0B6E"/>
    <w:rsid w:val="00DF141F"/>
    <w:rsid w:val="00DF15E0"/>
    <w:rsid w:val="00DF2010"/>
    <w:rsid w:val="00DF2644"/>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04"/>
    <w:rsid w:val="00E045B2"/>
    <w:rsid w:val="00E04B34"/>
    <w:rsid w:val="00E04B6A"/>
    <w:rsid w:val="00E05081"/>
    <w:rsid w:val="00E064D3"/>
    <w:rsid w:val="00E0680A"/>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5D91"/>
    <w:rsid w:val="00E16B32"/>
    <w:rsid w:val="00E16C1B"/>
    <w:rsid w:val="00E17312"/>
    <w:rsid w:val="00E178DD"/>
    <w:rsid w:val="00E17FA2"/>
    <w:rsid w:val="00E20BFB"/>
    <w:rsid w:val="00E21504"/>
    <w:rsid w:val="00E21843"/>
    <w:rsid w:val="00E21AC1"/>
    <w:rsid w:val="00E21F11"/>
    <w:rsid w:val="00E22330"/>
    <w:rsid w:val="00E22364"/>
    <w:rsid w:val="00E23176"/>
    <w:rsid w:val="00E24774"/>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1BD2"/>
    <w:rsid w:val="00E421E9"/>
    <w:rsid w:val="00E42C6F"/>
    <w:rsid w:val="00E42DD7"/>
    <w:rsid w:val="00E430B8"/>
    <w:rsid w:val="00E43414"/>
    <w:rsid w:val="00E434B5"/>
    <w:rsid w:val="00E440C3"/>
    <w:rsid w:val="00E440E6"/>
    <w:rsid w:val="00E44588"/>
    <w:rsid w:val="00E446F1"/>
    <w:rsid w:val="00E45931"/>
    <w:rsid w:val="00E45F38"/>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74E"/>
    <w:rsid w:val="00E66E41"/>
    <w:rsid w:val="00E67C51"/>
    <w:rsid w:val="00E70446"/>
    <w:rsid w:val="00E70887"/>
    <w:rsid w:val="00E71776"/>
    <w:rsid w:val="00E71DAD"/>
    <w:rsid w:val="00E7233A"/>
    <w:rsid w:val="00E72AB5"/>
    <w:rsid w:val="00E72E03"/>
    <w:rsid w:val="00E72EFC"/>
    <w:rsid w:val="00E7418E"/>
    <w:rsid w:val="00E7476F"/>
    <w:rsid w:val="00E74A8B"/>
    <w:rsid w:val="00E74EF5"/>
    <w:rsid w:val="00E758EC"/>
    <w:rsid w:val="00E761E0"/>
    <w:rsid w:val="00E76517"/>
    <w:rsid w:val="00E768EA"/>
    <w:rsid w:val="00E76AA8"/>
    <w:rsid w:val="00E76B2B"/>
    <w:rsid w:val="00E76ECA"/>
    <w:rsid w:val="00E7721C"/>
    <w:rsid w:val="00E774DD"/>
    <w:rsid w:val="00E7755F"/>
    <w:rsid w:val="00E77883"/>
    <w:rsid w:val="00E80B65"/>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1D7F"/>
    <w:rsid w:val="00EA1E4C"/>
    <w:rsid w:val="00EA243A"/>
    <w:rsid w:val="00EA2574"/>
    <w:rsid w:val="00EA258E"/>
    <w:rsid w:val="00EA2885"/>
    <w:rsid w:val="00EA2EE5"/>
    <w:rsid w:val="00EA2F5B"/>
    <w:rsid w:val="00EA4443"/>
    <w:rsid w:val="00EA49DF"/>
    <w:rsid w:val="00EA5FF7"/>
    <w:rsid w:val="00EA632D"/>
    <w:rsid w:val="00EA6D55"/>
    <w:rsid w:val="00EA6ED4"/>
    <w:rsid w:val="00EA743A"/>
    <w:rsid w:val="00EA7A41"/>
    <w:rsid w:val="00EA7BD3"/>
    <w:rsid w:val="00EB077B"/>
    <w:rsid w:val="00EB0B13"/>
    <w:rsid w:val="00EB130C"/>
    <w:rsid w:val="00EB19EA"/>
    <w:rsid w:val="00EB1D21"/>
    <w:rsid w:val="00EB2442"/>
    <w:rsid w:val="00EB27B9"/>
    <w:rsid w:val="00EB36BB"/>
    <w:rsid w:val="00EB399E"/>
    <w:rsid w:val="00EB4EA2"/>
    <w:rsid w:val="00EB50BE"/>
    <w:rsid w:val="00EB52F8"/>
    <w:rsid w:val="00EB5E7D"/>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298"/>
    <w:rsid w:val="00ED26F6"/>
    <w:rsid w:val="00ED2FD6"/>
    <w:rsid w:val="00ED42B3"/>
    <w:rsid w:val="00ED4B51"/>
    <w:rsid w:val="00ED4D1B"/>
    <w:rsid w:val="00ED5012"/>
    <w:rsid w:val="00ED51BF"/>
    <w:rsid w:val="00ED51DE"/>
    <w:rsid w:val="00ED5A72"/>
    <w:rsid w:val="00ED6AF6"/>
    <w:rsid w:val="00ED7454"/>
    <w:rsid w:val="00EE1469"/>
    <w:rsid w:val="00EE16DC"/>
    <w:rsid w:val="00EE18C3"/>
    <w:rsid w:val="00EE1F8F"/>
    <w:rsid w:val="00EE22DD"/>
    <w:rsid w:val="00EE3050"/>
    <w:rsid w:val="00EE4363"/>
    <w:rsid w:val="00EE4874"/>
    <w:rsid w:val="00EE5EAF"/>
    <w:rsid w:val="00EE6075"/>
    <w:rsid w:val="00EE6434"/>
    <w:rsid w:val="00EE663A"/>
    <w:rsid w:val="00EF0166"/>
    <w:rsid w:val="00EF0376"/>
    <w:rsid w:val="00EF054D"/>
    <w:rsid w:val="00EF0B91"/>
    <w:rsid w:val="00EF18FE"/>
    <w:rsid w:val="00EF21A6"/>
    <w:rsid w:val="00EF2322"/>
    <w:rsid w:val="00EF240E"/>
    <w:rsid w:val="00EF279B"/>
    <w:rsid w:val="00EF2AF9"/>
    <w:rsid w:val="00EF30F2"/>
    <w:rsid w:val="00EF3E57"/>
    <w:rsid w:val="00EF456C"/>
    <w:rsid w:val="00EF4976"/>
    <w:rsid w:val="00EF4A46"/>
    <w:rsid w:val="00EF4BD7"/>
    <w:rsid w:val="00EF4E8E"/>
    <w:rsid w:val="00EF5787"/>
    <w:rsid w:val="00EF580F"/>
    <w:rsid w:val="00EF60D0"/>
    <w:rsid w:val="00EF652B"/>
    <w:rsid w:val="00EF718B"/>
    <w:rsid w:val="00EF721D"/>
    <w:rsid w:val="00EF79BB"/>
    <w:rsid w:val="00EF7F8D"/>
    <w:rsid w:val="00F002A6"/>
    <w:rsid w:val="00F007B1"/>
    <w:rsid w:val="00F00E81"/>
    <w:rsid w:val="00F015E2"/>
    <w:rsid w:val="00F01ACF"/>
    <w:rsid w:val="00F03FBB"/>
    <w:rsid w:val="00F042BE"/>
    <w:rsid w:val="00F04590"/>
    <w:rsid w:val="00F04710"/>
    <w:rsid w:val="00F04DBB"/>
    <w:rsid w:val="00F0507A"/>
    <w:rsid w:val="00F05278"/>
    <w:rsid w:val="00F0528D"/>
    <w:rsid w:val="00F06C67"/>
    <w:rsid w:val="00F06DFD"/>
    <w:rsid w:val="00F06F1F"/>
    <w:rsid w:val="00F071D1"/>
    <w:rsid w:val="00F07533"/>
    <w:rsid w:val="00F07EEB"/>
    <w:rsid w:val="00F10629"/>
    <w:rsid w:val="00F10DBD"/>
    <w:rsid w:val="00F112CB"/>
    <w:rsid w:val="00F11CFC"/>
    <w:rsid w:val="00F11EFB"/>
    <w:rsid w:val="00F124AA"/>
    <w:rsid w:val="00F13270"/>
    <w:rsid w:val="00F13CE9"/>
    <w:rsid w:val="00F14976"/>
    <w:rsid w:val="00F14A87"/>
    <w:rsid w:val="00F150A7"/>
    <w:rsid w:val="00F1546E"/>
    <w:rsid w:val="00F15FA5"/>
    <w:rsid w:val="00F16C0F"/>
    <w:rsid w:val="00F16CDF"/>
    <w:rsid w:val="00F16F6E"/>
    <w:rsid w:val="00F17B47"/>
    <w:rsid w:val="00F2024F"/>
    <w:rsid w:val="00F20600"/>
    <w:rsid w:val="00F20853"/>
    <w:rsid w:val="00F209B7"/>
    <w:rsid w:val="00F21680"/>
    <w:rsid w:val="00F2215B"/>
    <w:rsid w:val="00F226FF"/>
    <w:rsid w:val="00F22771"/>
    <w:rsid w:val="00F22B70"/>
    <w:rsid w:val="00F230E1"/>
    <w:rsid w:val="00F231FE"/>
    <w:rsid w:val="00F23200"/>
    <w:rsid w:val="00F2345B"/>
    <w:rsid w:val="00F236BD"/>
    <w:rsid w:val="00F2376F"/>
    <w:rsid w:val="00F2388F"/>
    <w:rsid w:val="00F2410F"/>
    <w:rsid w:val="00F243D8"/>
    <w:rsid w:val="00F250E1"/>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3DBA"/>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6EC"/>
    <w:rsid w:val="00F64C2B"/>
    <w:rsid w:val="00F650A5"/>
    <w:rsid w:val="00F651BE"/>
    <w:rsid w:val="00F666F0"/>
    <w:rsid w:val="00F6672E"/>
    <w:rsid w:val="00F66DA4"/>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6F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6FAF"/>
    <w:rsid w:val="00F90411"/>
    <w:rsid w:val="00F9056A"/>
    <w:rsid w:val="00F90C8E"/>
    <w:rsid w:val="00F90F74"/>
    <w:rsid w:val="00F90F79"/>
    <w:rsid w:val="00F90F8D"/>
    <w:rsid w:val="00F915E2"/>
    <w:rsid w:val="00F918F7"/>
    <w:rsid w:val="00F91B74"/>
    <w:rsid w:val="00F91E09"/>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6F05"/>
    <w:rsid w:val="00FA729C"/>
    <w:rsid w:val="00FA794B"/>
    <w:rsid w:val="00FA7B06"/>
    <w:rsid w:val="00FB034E"/>
    <w:rsid w:val="00FB0489"/>
    <w:rsid w:val="00FB18CB"/>
    <w:rsid w:val="00FB1DC8"/>
    <w:rsid w:val="00FB2C99"/>
    <w:rsid w:val="00FB2D95"/>
    <w:rsid w:val="00FB44C5"/>
    <w:rsid w:val="00FB4522"/>
    <w:rsid w:val="00FB4C80"/>
    <w:rsid w:val="00FB5C29"/>
    <w:rsid w:val="00FB5CAC"/>
    <w:rsid w:val="00FB6A6A"/>
    <w:rsid w:val="00FB6DA1"/>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3CF4"/>
    <w:rsid w:val="00FD47ED"/>
    <w:rsid w:val="00FD4C23"/>
    <w:rsid w:val="00FD51FA"/>
    <w:rsid w:val="00FD5AB9"/>
    <w:rsid w:val="00FD74DB"/>
    <w:rsid w:val="00FD7660"/>
    <w:rsid w:val="00FD7CC3"/>
    <w:rsid w:val="00FE0598"/>
    <w:rsid w:val="00FE0655"/>
    <w:rsid w:val="00FE08D3"/>
    <w:rsid w:val="00FE0F7C"/>
    <w:rsid w:val="00FE1E5A"/>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DC4"/>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346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7B8F"/>
    <w:pPr>
      <w:widowControl w:val="0"/>
      <w:jc w:val="both"/>
    </w:pPr>
    <w:rPr>
      <w:rFonts w:asciiTheme="minorHAnsi" w:eastAsiaTheme="minorEastAsia"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0">
    <w:name w:val="heading 4"/>
    <w:basedOn w:val="3"/>
    <w:next w:val="a0"/>
    <w:qFormat/>
    <w:pPr>
      <w:numPr>
        <w:ilvl w:val="0"/>
        <w:numId w:val="0"/>
      </w:numPr>
      <w:tabs>
        <w:tab w:val="left" w:pos="864"/>
      </w:tabs>
      <w:outlineLvl w:val="3"/>
    </w:pPr>
    <w:rPr>
      <w:sz w:val="24"/>
      <w:szCs w:val="24"/>
    </w:rPr>
  </w:style>
  <w:style w:type="paragraph" w:styleId="50">
    <w:name w:val="heading 5"/>
    <w:basedOn w:val="40"/>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overflowPunct w:val="0"/>
      <w:autoSpaceDE w:val="0"/>
      <w:autoSpaceDN w:val="0"/>
      <w:adjustRightInd w:val="0"/>
      <w:spacing w:before="120" w:after="120"/>
      <w:textAlignment w:val="baseline"/>
      <w:outlineLvl w:val="5"/>
    </w:pPr>
    <w:rPr>
      <w:rFonts w:ascii="Arial" w:eastAsia="宋体" w:hAnsi="Arial" w:cs="Arial"/>
      <w:szCs w:val="20"/>
    </w:rPr>
  </w:style>
  <w:style w:type="paragraph" w:styleId="7">
    <w:name w:val="heading 7"/>
    <w:basedOn w:val="a0"/>
    <w:next w:val="a0"/>
    <w:qFormat/>
    <w:pPr>
      <w:keepNext/>
      <w:keepLines/>
      <w:numPr>
        <w:ilvl w:val="6"/>
        <w:numId w:val="1"/>
      </w:numPr>
      <w:tabs>
        <w:tab w:val="left" w:pos="1296"/>
      </w:tabs>
      <w:overflowPunct w:val="0"/>
      <w:autoSpaceDE w:val="0"/>
      <w:autoSpaceDN w:val="0"/>
      <w:adjustRightInd w:val="0"/>
      <w:spacing w:before="120" w:after="120"/>
      <w:textAlignment w:val="baseline"/>
      <w:outlineLvl w:val="6"/>
    </w:pPr>
    <w:rPr>
      <w:rFonts w:ascii="Arial" w:eastAsia="宋体" w:hAnsi="Arial" w:cs="Arial"/>
      <w:szCs w:val="20"/>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rsid w:val="002F7B8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F7B8F"/>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pPr>
      <w:overflowPunct w:val="0"/>
      <w:autoSpaceDE w:val="0"/>
      <w:autoSpaceDN w:val="0"/>
      <w:adjustRightInd w:val="0"/>
      <w:spacing w:after="120"/>
      <w:textAlignment w:val="baseline"/>
    </w:pPr>
    <w:rPr>
      <w:rFonts w:ascii="Arial" w:eastAsia="宋体" w:hAnsi="Arial"/>
      <w:szCs w:val="20"/>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pPr>
      <w:overflowPunct w:val="0"/>
      <w:autoSpaceDE w:val="0"/>
      <w:autoSpaceDN w:val="0"/>
      <w:adjustRightInd w:val="0"/>
      <w:spacing w:after="120"/>
      <w:textAlignment w:val="baseline"/>
    </w:pPr>
    <w:rPr>
      <w:rFonts w:ascii="Arial" w:eastAsia="宋体" w:hAnsi="Arial"/>
      <w:szCs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overflowPunct w:val="0"/>
      <w:autoSpaceDE w:val="0"/>
      <w:autoSpaceDN w:val="0"/>
      <w:adjustRightInd w:val="0"/>
      <w:textAlignment w:val="baseline"/>
    </w:pPr>
    <w:rPr>
      <w:rFonts w:ascii="Arial" w:eastAsia="宋体" w:hAnsi="Arial"/>
      <w:szCs w:val="20"/>
    </w:rPr>
  </w:style>
  <w:style w:type="paragraph" w:styleId="90">
    <w:name w:val="toc 9"/>
    <w:basedOn w:val="80"/>
    <w:semiHidden/>
    <w:pPr>
      <w:ind w:left="1418" w:hanging="1418"/>
    </w:p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rPr>
  </w:style>
  <w:style w:type="paragraph" w:styleId="af0">
    <w:name w:val="footnote text"/>
    <w:basedOn w:val="a0"/>
    <w:semiHidden/>
    <w:pPr>
      <w:keepLines/>
      <w:overflowPunct w:val="0"/>
      <w:autoSpaceDE w:val="0"/>
      <w:autoSpaceDN w:val="0"/>
      <w:adjustRightInd w:val="0"/>
      <w:ind w:left="454" w:hanging="454"/>
      <w:textAlignment w:val="baseline"/>
    </w:pPr>
    <w:rPr>
      <w:rFonts w:ascii="Arial" w:eastAsia="宋体" w:hAnsi="Arial"/>
      <w:sz w:val="16"/>
      <w:szCs w:val="16"/>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pPr>
    <w:rPr>
      <w:lang w:eastAsia="en-US"/>
    </w:rPr>
  </w:style>
  <w:style w:type="paragraph" w:styleId="4">
    <w:name w:val="List Bullet 4"/>
    <w:basedOn w:val="30"/>
    <w:pPr>
      <w:numPr>
        <w:numId w:val="3"/>
      </w:numPr>
      <w:tabs>
        <w:tab w:val="left" w:pos="1077"/>
        <w:tab w:val="left" w:pos="1361"/>
      </w:tabs>
    </w:pPr>
  </w:style>
  <w:style w:type="paragraph" w:customStyle="1" w:styleId="B3">
    <w:name w:val="B3"/>
    <w:basedOn w:val="32"/>
    <w:link w:val="B3Char2"/>
    <w:qFormat/>
    <w:pPr>
      <w:spacing w:after="180"/>
    </w:pPr>
    <w:rPr>
      <w:lang w:eastAsia="en-US"/>
    </w:rPr>
  </w:style>
  <w:style w:type="paragraph" w:styleId="22">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overflowPunct w:val="0"/>
      <w:autoSpaceDE w:val="0"/>
      <w:autoSpaceDN w:val="0"/>
      <w:adjustRightInd w:val="0"/>
      <w:spacing w:after="120"/>
      <w:ind w:left="568" w:hanging="284"/>
      <w:textAlignment w:val="baseline"/>
    </w:pPr>
    <w:rPr>
      <w:rFonts w:ascii="Arial" w:eastAsia="宋体" w:hAnsi="Arial"/>
      <w:szCs w:val="20"/>
    </w:r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overflowPunct w:val="0"/>
      <w:autoSpaceDE w:val="0"/>
      <w:autoSpaceDN w:val="0"/>
      <w:adjustRightInd w:val="0"/>
      <w:spacing w:after="120"/>
      <w:ind w:left="1418" w:hanging="1418"/>
      <w:textAlignment w:val="baseline"/>
    </w:pPr>
    <w:rPr>
      <w:rFonts w:ascii="Arial" w:eastAsia="宋体" w:hAnsi="Arial"/>
      <w:b/>
      <w:szCs w:val="20"/>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overflowPunct w:val="0"/>
      <w:autoSpaceDE w:val="0"/>
      <w:autoSpaceDN w:val="0"/>
      <w:adjustRightInd w:val="0"/>
      <w:spacing w:after="180"/>
      <w:ind w:left="1702" w:hanging="1418"/>
      <w:textAlignment w:val="baseline"/>
    </w:pPr>
    <w:rPr>
      <w:rFonts w:ascii="Arial" w:eastAsia="宋体" w:hAnsi="Arial"/>
      <w:szCs w:val="20"/>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eastAsia="宋体"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overflowPunct w:val="0"/>
      <w:autoSpaceDE w:val="0"/>
      <w:autoSpaceDN w:val="0"/>
      <w:adjustRightInd w:val="0"/>
      <w:spacing w:after="240"/>
      <w:jc w:val="center"/>
      <w:textAlignment w:val="baseline"/>
    </w:pPr>
    <w:rPr>
      <w:rFonts w:ascii="Arial" w:eastAsia="宋体" w:hAnsi="Arial"/>
      <w:b/>
      <w:bCs/>
      <w:szCs w:val="20"/>
    </w:rPr>
  </w:style>
  <w:style w:type="paragraph" w:styleId="23">
    <w:name w:val="List Number 2"/>
    <w:basedOn w:val="af6"/>
    <w:pPr>
      <w:ind w:left="851"/>
    </w:pPr>
  </w:style>
  <w:style w:type="paragraph" w:customStyle="1" w:styleId="3GPPHeader">
    <w:name w:val="3GPP_Header"/>
    <w:basedOn w:val="a0"/>
    <w:pPr>
      <w:tabs>
        <w:tab w:val="left" w:pos="1701"/>
        <w:tab w:val="right" w:pos="9639"/>
      </w:tabs>
      <w:overflowPunct w:val="0"/>
      <w:autoSpaceDE w:val="0"/>
      <w:autoSpaceDN w:val="0"/>
      <w:adjustRightInd w:val="0"/>
      <w:spacing w:after="240"/>
      <w:textAlignment w:val="baseline"/>
    </w:pPr>
    <w:rPr>
      <w:rFonts w:ascii="Arial" w:eastAsia="宋体" w:hAnsi="Arial"/>
      <w:b/>
      <w:sz w:val="24"/>
      <w:szCs w:val="20"/>
    </w:rPr>
  </w:style>
  <w:style w:type="paragraph" w:customStyle="1" w:styleId="B2">
    <w:name w:val="B2"/>
    <w:basedOn w:val="24"/>
    <w:link w:val="B2Char"/>
    <w:qFormat/>
    <w:pPr>
      <w:spacing w:after="180"/>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List Paragraph1"/>
    <w:basedOn w:val="a0"/>
    <w:link w:val="af8"/>
    <w:uiPriority w:val="34"/>
    <w:qFormat/>
    <w:pPr>
      <w:overflowPunct w:val="0"/>
      <w:autoSpaceDE w:val="0"/>
      <w:autoSpaceDN w:val="0"/>
      <w:adjustRightInd w:val="0"/>
      <w:spacing w:after="120"/>
      <w:ind w:left="720"/>
      <w:contextualSpacing/>
      <w:textAlignment w:val="baseline"/>
    </w:pPr>
    <w:rPr>
      <w:rFonts w:ascii="Arial" w:eastAsia="宋体" w:hAnsi="Arial"/>
      <w:szCs w:val="20"/>
    </w:rPr>
  </w:style>
  <w:style w:type="paragraph" w:styleId="af9">
    <w:name w:val="annotation subject"/>
    <w:basedOn w:val="afa"/>
    <w:next w:val="afa"/>
    <w:semiHidden/>
    <w:rPr>
      <w:b/>
      <w:bCs/>
    </w:rPr>
  </w:style>
  <w:style w:type="paragraph" w:styleId="41">
    <w:name w:val="toc 4"/>
    <w:basedOn w:val="33"/>
    <w:semiHidden/>
    <w:pPr>
      <w:ind w:left="1418" w:hanging="1418"/>
    </w:pPr>
  </w:style>
  <w:style w:type="paragraph" w:customStyle="1" w:styleId="B1">
    <w:name w:val="B1"/>
    <w:basedOn w:val="af2"/>
    <w:link w:val="B1Char"/>
    <w:qFormat/>
    <w:pPr>
      <w:spacing w:after="180"/>
    </w:pPr>
    <w:rPr>
      <w:lang w:eastAsia="en-US"/>
    </w:rPr>
  </w:style>
  <w:style w:type="paragraph" w:styleId="70">
    <w:name w:val="toc 7"/>
    <w:basedOn w:val="60"/>
    <w:next w:val="a0"/>
    <w:semiHidden/>
    <w:pPr>
      <w:ind w:left="2268" w:hanging="2268"/>
    </w:pPr>
  </w:style>
  <w:style w:type="paragraph" w:styleId="24">
    <w:name w:val="List 2"/>
    <w:basedOn w:val="af2"/>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overflowPunct w:val="0"/>
      <w:autoSpaceDE w:val="0"/>
      <w:autoSpaceDN w:val="0"/>
      <w:adjustRightInd w:val="0"/>
      <w:spacing w:after="180"/>
      <w:textAlignment w:val="baseline"/>
    </w:pPr>
    <w:rPr>
      <w:rFonts w:ascii="Arial" w:eastAsia="宋体" w:hAnsi="Arial"/>
      <w:szCs w:val="20"/>
    </w:rPr>
  </w:style>
  <w:style w:type="paragraph" w:styleId="51">
    <w:name w:val="List 5"/>
    <w:basedOn w:val="42"/>
    <w:pPr>
      <w:ind w:left="1702"/>
    </w:pPr>
  </w:style>
  <w:style w:type="paragraph" w:customStyle="1" w:styleId="Figure">
    <w:name w:val="Figure"/>
    <w:basedOn w:val="a0"/>
    <w:next w:val="af5"/>
    <w:pPr>
      <w:keepNext/>
      <w:keepLines/>
      <w:overflowPunct w:val="0"/>
      <w:autoSpaceDE w:val="0"/>
      <w:autoSpaceDN w:val="0"/>
      <w:adjustRightInd w:val="0"/>
      <w:spacing w:before="180" w:after="120"/>
      <w:jc w:val="center"/>
      <w:textAlignment w:val="baseline"/>
    </w:pPr>
    <w:rPr>
      <w:rFonts w:ascii="Arial" w:eastAsia="宋体" w:hAnsi="Arial"/>
      <w:szCs w:val="20"/>
    </w:rPr>
  </w:style>
  <w:style w:type="paragraph" w:styleId="afa">
    <w:name w:val="annotation text"/>
    <w:basedOn w:val="a0"/>
    <w:link w:val="afb"/>
    <w:uiPriority w:val="99"/>
    <w:qFormat/>
    <w:pPr>
      <w:overflowPunct w:val="0"/>
      <w:autoSpaceDE w:val="0"/>
      <w:autoSpaceDN w:val="0"/>
      <w:adjustRightInd w:val="0"/>
      <w:spacing w:after="120"/>
      <w:textAlignment w:val="baseline"/>
    </w:pPr>
    <w:rPr>
      <w:rFonts w:ascii="Arial" w:eastAsia="宋体" w:hAnsi="Arial"/>
      <w:szCs w:val="2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3">
    <w:name w:val="toc 3"/>
    <w:basedOn w:val="22"/>
    <w:semiHidden/>
    <w:pPr>
      <w:ind w:left="1134" w:hanging="1134"/>
    </w:pPr>
  </w:style>
  <w:style w:type="paragraph" w:customStyle="1" w:styleId="FP">
    <w:name w:val="FP"/>
    <w:basedOn w:val="a0"/>
    <w:pPr>
      <w:overflowPunct w:val="0"/>
      <w:autoSpaceDE w:val="0"/>
      <w:autoSpaceDN w:val="0"/>
      <w:adjustRightInd w:val="0"/>
      <w:textAlignment w:val="baseline"/>
    </w:pPr>
    <w:rPr>
      <w:rFonts w:ascii="Arial" w:eastAsia="宋体" w:hAnsi="Arial"/>
      <w:szCs w:val="20"/>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link w:val="ProposalChar"/>
    <w:qFormat/>
    <w:pPr>
      <w:numPr>
        <w:numId w:val="14"/>
      </w:numPr>
      <w:tabs>
        <w:tab w:val="left" w:pos="1701"/>
      </w:tabs>
      <w:overflowPunct w:val="0"/>
      <w:autoSpaceDE w:val="0"/>
      <w:autoSpaceDN w:val="0"/>
      <w:adjustRightInd w:val="0"/>
      <w:spacing w:after="120"/>
      <w:textAlignment w:val="baseline"/>
    </w:pPr>
    <w:rPr>
      <w:rFonts w:ascii="Arial" w:eastAsia="宋体" w:hAnsi="Arial"/>
      <w:b/>
      <w:bCs/>
      <w:szCs w:val="20"/>
    </w:rPr>
  </w:style>
  <w:style w:type="paragraph" w:styleId="25">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pPr>
    <w:rPr>
      <w:lang w:eastAsia="en-US"/>
    </w:r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Arial" w:eastAsia="宋体"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paragraph" w:customStyle="1" w:styleId="textintend2">
    <w:name w:val="text intend 2"/>
    <w:basedOn w:val="a0"/>
    <w:pPr>
      <w:numPr>
        <w:numId w:val="8"/>
      </w:numPr>
      <w:tabs>
        <w:tab w:val="left" w:pos="1418"/>
      </w:tabs>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Doc-title">
    <w:name w:val="Doc-title"/>
    <w:basedOn w:val="a0"/>
    <w:next w:val="Doc-text2"/>
    <w:link w:val="Doc-titleChar"/>
    <w:qFormat/>
    <w:pPr>
      <w:spacing w:before="60"/>
      <w:ind w:left="1259" w:hanging="1259"/>
    </w:pPr>
    <w:rPr>
      <w:rFonts w:ascii="Arial" w:eastAsia="MS Mincho" w:hAnsi="Arial"/>
      <w:lang w:eastAsia="en-GB"/>
    </w:rPr>
  </w:style>
  <w:style w:type="paragraph" w:customStyle="1" w:styleId="EmailDiscussion">
    <w:name w:val="EmailDiscussion"/>
    <w:basedOn w:val="a0"/>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textAlignment w:val="auto"/>
    </w:pPr>
    <w:rPr>
      <w:rFonts w:ascii="Times New Roman" w:eastAsia="MS Mincho" w:hAnsi="Times New Roman"/>
      <w:b/>
      <w:bCs/>
      <w:lang w:eastAsia="en-US"/>
    </w:rPr>
  </w:style>
  <w:style w:type="table" w:styleId="afc">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spacing w:after="120"/>
    </w:pPr>
    <w:rPr>
      <w:rFonts w:ascii="MS PGothic" w:eastAsia="MS PGothic" w:hAnsi="MS PGothic" w:cs="MS PGothic"/>
      <w:sz w:val="24"/>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spacing w:before="100" w:beforeAutospacing="1" w:after="100" w:afterAutospacing="1"/>
    </w:pPr>
    <w:rPr>
      <w:rFonts w:ascii="宋体" w:hAnsi="宋体" w:cs="宋体"/>
      <w:sz w:val="24"/>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 w:type="paragraph" w:styleId="aff0">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a1"/>
    <w:link w:val="0Maintext"/>
    <w:qFormat/>
    <w:locked/>
    <w:rsid w:val="00274C35"/>
    <w:rPr>
      <w:rFonts w:eastAsia="Times New Roman" w:cs="Batang"/>
      <w:lang w:val="en-GB" w:eastAsia="en-US"/>
    </w:rPr>
  </w:style>
  <w:style w:type="paragraph" w:customStyle="1" w:styleId="0Maintext">
    <w:name w:val="0 Main text"/>
    <w:basedOn w:val="a0"/>
    <w:link w:val="0MaintextChar"/>
    <w:qFormat/>
    <w:rsid w:val="00274C35"/>
    <w:pPr>
      <w:spacing w:after="100" w:afterAutospacing="1" w:line="288" w:lineRule="auto"/>
      <w:ind w:firstLine="360"/>
    </w:pPr>
    <w:rPr>
      <w:rFonts w:ascii="Times New Roman" w:eastAsia="Times New Roman" w:hAnsi="Times New Roman" w:cs="Batang"/>
      <w:szCs w:val="20"/>
    </w:rPr>
  </w:style>
  <w:style w:type="character" w:customStyle="1" w:styleId="ProposalChar">
    <w:name w:val="Proposal Char"/>
    <w:link w:val="Proposal"/>
    <w:qFormat/>
    <w:rsid w:val="007827BA"/>
    <w:rPr>
      <w:rFonts w:ascii="Arial" w:hAnsi="Arial"/>
      <w:b/>
      <w:bCs/>
      <w:lang w:val="en-GB"/>
    </w:rPr>
  </w:style>
  <w:style w:type="paragraph" w:customStyle="1" w:styleId="references">
    <w:name w:val="references"/>
    <w:rsid w:val="007827BA"/>
    <w:pPr>
      <w:numPr>
        <w:numId w:val="17"/>
      </w:numPr>
      <w:spacing w:after="50" w:line="180" w:lineRule="exact"/>
      <w:jc w:val="both"/>
    </w:pPr>
    <w:rPr>
      <w:rFonts w:eastAsia="MS Mincho"/>
      <w:noProof/>
      <w:sz w:val="16"/>
      <w:szCs w:val="16"/>
      <w:lang w:eastAsia="en-US"/>
    </w:rPr>
  </w:style>
  <w:style w:type="table" w:customStyle="1" w:styleId="TableGrid1">
    <w:name w:val="TableGrid1"/>
    <w:basedOn w:val="a2"/>
    <w:next w:val="afc"/>
    <w:qFormat/>
    <w:rsid w:val="0051311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FF6DC4"/>
    <w:rPr>
      <w:rFonts w:eastAsia="Times New Roman"/>
      <w:lang w:val="en-GB" w:eastAsia="ja-JP"/>
    </w:rPr>
  </w:style>
  <w:style w:type="character" w:customStyle="1" w:styleId="TALChar">
    <w:name w:val="TAL Char"/>
    <w:qFormat/>
    <w:locked/>
    <w:rsid w:val="003D2F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128680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596136703">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17957330">
      <w:bodyDiv w:val="1"/>
      <w:marLeft w:val="0"/>
      <w:marRight w:val="0"/>
      <w:marTop w:val="0"/>
      <w:marBottom w:val="0"/>
      <w:divBdr>
        <w:top w:val="none" w:sz="0" w:space="0" w:color="auto"/>
        <w:left w:val="none" w:sz="0" w:space="0" w:color="auto"/>
        <w:bottom w:val="none" w:sz="0" w:space="0" w:color="auto"/>
        <w:right w:val="none" w:sz="0" w:space="0" w:color="auto"/>
      </w:divBdr>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5637246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817637">
      <w:bodyDiv w:val="1"/>
      <w:marLeft w:val="0"/>
      <w:marRight w:val="0"/>
      <w:marTop w:val="0"/>
      <w:marBottom w:val="0"/>
      <w:divBdr>
        <w:top w:val="none" w:sz="0" w:space="0" w:color="auto"/>
        <w:left w:val="none" w:sz="0" w:space="0" w:color="auto"/>
        <w:bottom w:val="none" w:sz="0" w:space="0" w:color="auto"/>
        <w:right w:val="none" w:sz="0" w:space="0" w:color="auto"/>
      </w:divBdr>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46389061">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91403393">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47DB0-BD62-4CAE-9156-163DE350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1313</Words>
  <Characters>7485</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8781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2025-08-07T07:28:00Z</dcterms:created>
  <dcterms:modified xsi:type="dcterms:W3CDTF">2025-08-08T06:43:00Z</dcterms:modified>
</cp:coreProperties>
</file>